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483750537"/>
        <w:docPartObj>
          <w:docPartGallery w:val="Cover Pages"/>
          <w:docPartUnique/>
        </w:docPartObj>
      </w:sdtPr>
      <w:sdtEndPr>
        <w:rPr>
          <w:b/>
          <w:bCs/>
          <w:noProof/>
          <w:sz w:val="28"/>
          <w:szCs w:val="40"/>
        </w:rPr>
      </w:sdtEndPr>
      <w:sdtContent>
        <w:p w14:paraId="16B06125" w14:textId="78CA92B4" w:rsidR="00F5099D" w:rsidRDefault="00F5099D"/>
        <w:p w14:paraId="6D5F034C" w14:textId="3D90A71D" w:rsidR="00F5099D" w:rsidRDefault="00F5099D">
          <w:pPr>
            <w:widowControl/>
            <w:wordWrap/>
            <w:autoSpaceDE/>
            <w:autoSpaceDN/>
            <w:rPr>
              <w:b/>
              <w:bCs/>
              <w:noProof/>
              <w:sz w:val="28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2336" behindDoc="0" locked="0" layoutInCell="1" allowOverlap="1" wp14:anchorId="0E400AFC" wp14:editId="0CF7522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5774055</wp:posOffset>
                        </wp:positionV>
                      </mc:Fallback>
                    </mc:AlternateContent>
                    <wp:extent cx="5273040" cy="6720840"/>
                    <wp:effectExtent l="0" t="0" r="3810" b="6350"/>
                    <wp:wrapSquare wrapText="bothSides"/>
                    <wp:docPr id="131" name="텍스트 상자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7304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061542" w14:textId="0163F86C" w:rsidR="00F5099D" w:rsidRDefault="00F5099D">
                                <w:pPr>
                                  <w:pStyle w:val="a7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나눔스퀘어 Bold" w:eastAsia="나눔스퀘어 Bold" w:hAnsi="나눔스퀘어 Bold"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제목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F5099D">
                                      <w:rPr>
                                        <w:rFonts w:ascii="나눔스퀘어 Bold" w:eastAsia="나눔스퀘어 Bold" w:hAnsi="나눔스퀘어 Bold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블루스퀘어 웹</w:t>
                                    </w:r>
                                    <w:r w:rsidRPr="00F5099D">
                                      <w:rPr>
                                        <w:rFonts w:ascii="나눔스퀘어 Bold" w:eastAsia="나눔스퀘어 Bold" w:hAnsi="나눔스퀘어 Bold" w:hint="eastAsia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Pr="00F5099D">
                                      <w:rPr>
                                        <w:rFonts w:ascii="나눔스퀘어 Bold" w:eastAsia="나눔스퀘어 Bold" w:hAnsi="나눔스퀘어 Bold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리뉴얼</w:t>
                                    </w:r>
                                    <w:r w:rsidRPr="00F5099D">
                                      <w:rPr>
                                        <w:rFonts w:ascii="나눔스퀘어 Bold" w:eastAsia="나눔스퀘어 Bold" w:hAnsi="나눔스퀘어 Bold" w:hint="eastAsia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제안요청서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나눔스퀘어 ExtraBold" w:eastAsia="나눔스퀘어 ExtraBold" w:hAnsi="나눔스퀘어 ExtraBold"/>
                                    <w:caps/>
                                    <w:sz w:val="28"/>
                                    <w:szCs w:val="28"/>
                                  </w:rPr>
                                  <w:alias w:val="부제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B6A632A" w14:textId="0CA06BFB" w:rsidR="00F5099D" w:rsidRPr="00F5099D" w:rsidRDefault="00F5099D">
                                    <w:pPr>
                                      <w:pStyle w:val="a7"/>
                                      <w:spacing w:before="40" w:after="40"/>
                                      <w:rPr>
                                        <w:rFonts w:ascii="나눔스퀘어 ExtraBold" w:eastAsia="나눔스퀘어 ExtraBold" w:hAnsi="나눔스퀘어 ExtraBold"/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F5099D">
                                      <w:rPr>
                                        <w:rFonts w:ascii="나눔스퀘어 ExtraBold" w:eastAsia="나눔스퀘어 ExtraBold" w:hAnsi="나눔스퀘어 ExtraBold" w:hint="eastAsia"/>
                                        <w:caps/>
                                        <w:sz w:val="28"/>
                                        <w:szCs w:val="28"/>
                                      </w:rPr>
                                      <w:t xml:space="preserve">제안요청서 및 </w:t>
                                    </w:r>
                                    <w:r w:rsidR="00F9333D">
                                      <w:rPr>
                                        <w:rFonts w:ascii="나눔스퀘어 ExtraBold" w:eastAsia="나눔스퀘어 ExtraBold" w:hAnsi="나눔스퀘어 ExtraBold" w:hint="eastAsia"/>
                                        <w:caps/>
                                        <w:sz w:val="28"/>
                                        <w:szCs w:val="28"/>
                                      </w:rPr>
                                      <w:t>가격제안서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나눔스퀘어 ExtraBold" w:eastAsia="나눔스퀘어 ExtraBold" w:hAnsi="나눔스퀘어 ExtraBold"/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만든 이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B6B0219" w14:textId="628AD83A" w:rsidR="00F5099D" w:rsidRDefault="00F5099D">
                                    <w:pPr>
                                      <w:pStyle w:val="a7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F5099D">
                                      <w:rPr>
                                        <w:rFonts w:ascii="나눔스퀘어 ExtraBold" w:eastAsia="나눔스퀘어 ExtraBold" w:hAnsi="나눔스퀘어 ExtraBold" w:hint="eastAsia"/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노시은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E400AFC" id="_x0000_t202" coordsize="21600,21600" o:spt="202" path="m,l,21600r21600,l21600,xe">
                    <v:stroke joinstyle="miter"/>
                    <v:path gradientshapeok="t" o:connecttype="rect"/>
                  </v:shapetype>
                  <v:shape id="텍스트 상자 131" o:spid="_x0000_s1026" type="#_x0000_t202" style="position:absolute;left:0;text-align:left;margin-left:364pt;margin-top:0;width:415.2pt;height:529.2pt;z-index:251662336;visibility:visible;mso-wrap-style:square;mso-width-percent:0;mso-height-percent:350;mso-top-percent:540;mso-wrap-distance-left:14.4pt;mso-wrap-distance-top:0;mso-wrap-distance-right:14.4pt;mso-wrap-distance-bottom:0;mso-position-horizontal:right;mso-position-horizontal-relative:margin;mso-position-vertical-relative:page;mso-width-percent:0;mso-height-percent:350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" filled="f" stroked="f" strokeweight=".5pt">
                    <v:textbox style="mso-fit-shape-to-text:t" inset="0,0,0,0">
                      <w:txbxContent>
                        <w:p w14:paraId="53061542" w14:textId="0163F86C" w:rsidR="00F5099D" w:rsidRDefault="00F5099D">
                          <w:pPr>
                            <w:pStyle w:val="a7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나눔스퀘어 Bold" w:eastAsia="나눔스퀘어 Bold" w:hAnsi="나눔스퀘어 Bold"/>
                                <w:color w:val="4472C4" w:themeColor="accent1"/>
                                <w:sz w:val="72"/>
                                <w:szCs w:val="72"/>
                              </w:rPr>
                              <w:alias w:val="제목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F5099D">
                                <w:rPr>
                                  <w:rFonts w:ascii="나눔스퀘어 Bold" w:eastAsia="나눔스퀘어 Bold" w:hAnsi="나눔스퀘어 Bold"/>
                                  <w:color w:val="4472C4" w:themeColor="accent1"/>
                                  <w:sz w:val="72"/>
                                  <w:szCs w:val="72"/>
                                </w:rPr>
                                <w:t>블루스퀘어 웹</w:t>
                              </w:r>
                              <w:r w:rsidRPr="00F5099D">
                                <w:rPr>
                                  <w:rFonts w:ascii="나눔스퀘어 Bold" w:eastAsia="나눔스퀘어 Bold" w:hAnsi="나눔스퀘어 Bold" w:hint="eastAsia"/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F5099D">
                                <w:rPr>
                                  <w:rFonts w:ascii="나눔스퀘어 Bold" w:eastAsia="나눔스퀘어 Bold" w:hAnsi="나눔스퀘어 Bold"/>
                                  <w:color w:val="4472C4" w:themeColor="accent1"/>
                                  <w:sz w:val="72"/>
                                  <w:szCs w:val="72"/>
                                </w:rPr>
                                <w:t>리뉴얼</w:t>
                              </w:r>
                              <w:r w:rsidRPr="00F5099D">
                                <w:rPr>
                                  <w:rFonts w:ascii="나눔스퀘어 Bold" w:eastAsia="나눔스퀘어 Bold" w:hAnsi="나눔스퀘어 Bold" w:hint="eastAsia"/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제안요청서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나눔스퀘어 ExtraBold" w:eastAsia="나눔스퀘어 ExtraBold" w:hAnsi="나눔스퀘어 ExtraBold"/>
                              <w:caps/>
                              <w:sz w:val="28"/>
                              <w:szCs w:val="28"/>
                            </w:rPr>
                            <w:alias w:val="부제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B6A632A" w14:textId="0CA06BFB" w:rsidR="00F5099D" w:rsidRPr="00F5099D" w:rsidRDefault="00F5099D">
                              <w:pPr>
                                <w:pStyle w:val="a7"/>
                                <w:spacing w:before="40" w:after="40"/>
                                <w:rPr>
                                  <w:rFonts w:ascii="나눔스퀘어 ExtraBold" w:eastAsia="나눔스퀘어 ExtraBold" w:hAnsi="나눔스퀘어 ExtraBold"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F5099D">
                                <w:rPr>
                                  <w:rFonts w:ascii="나눔스퀘어 ExtraBold" w:eastAsia="나눔스퀘어 ExtraBold" w:hAnsi="나눔스퀘어 ExtraBold" w:hint="eastAsia"/>
                                  <w:caps/>
                                  <w:sz w:val="28"/>
                                  <w:szCs w:val="28"/>
                                </w:rPr>
                                <w:t xml:space="preserve">제안요청서 및 </w:t>
                              </w:r>
                              <w:r w:rsidR="00F9333D">
                                <w:rPr>
                                  <w:rFonts w:ascii="나눔스퀘어 ExtraBold" w:eastAsia="나눔스퀘어 ExtraBold" w:hAnsi="나눔스퀘어 ExtraBold" w:hint="eastAsia"/>
                                  <w:caps/>
                                  <w:sz w:val="28"/>
                                  <w:szCs w:val="28"/>
                                </w:rPr>
                                <w:t>가격제안서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나눔스퀘어 ExtraBold" w:eastAsia="나눔스퀘어 ExtraBold" w:hAnsi="나눔스퀘어 ExtraBold"/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만든 이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B6B0219" w14:textId="628AD83A" w:rsidR="00F5099D" w:rsidRDefault="00F5099D">
                              <w:pPr>
                                <w:pStyle w:val="a7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 w:rsidRPr="00F5099D">
                                <w:rPr>
                                  <w:rFonts w:ascii="나눔스퀘어 ExtraBold" w:eastAsia="나눔스퀘어 ExtraBold" w:hAnsi="나눔스퀘어 ExtraBold" w:hint="eastAsia"/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노시은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82E3AB" wp14:editId="0064FED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사각형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연도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ko-K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AE18970" w14:textId="765532C4" w:rsidR="00F5099D" w:rsidRDefault="00F5099D">
                                    <w:pPr>
                                      <w:pStyle w:val="a7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882E3AB" id="사각형 132" o:spid="_x0000_s1027" style="position:absolute;left:0;text-align:left;margin-left:-4.4pt;margin-top:0;width:46.8pt;height:77.75pt;z-index:251661312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연도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ko-K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AE18970" w14:textId="765532C4" w:rsidR="00F5099D" w:rsidRDefault="00F5099D">
                              <w:pPr>
                                <w:pStyle w:val="a7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  <w:noProof/>
              <w:sz w:val="28"/>
              <w:szCs w:val="40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14:paraId="3CD88BB1" w14:textId="6D4AE5CE" w:rsidR="003B1AB4" w:rsidRPr="00024237" w:rsidRDefault="003B1AB4">
      <w:pPr>
        <w:rPr>
          <w:b/>
          <w:bCs/>
          <w:sz w:val="28"/>
          <w:szCs w:val="40"/>
        </w:rPr>
      </w:pPr>
      <w:r w:rsidRPr="00024237">
        <w:rPr>
          <w:rFonts w:hint="eastAsia"/>
          <w:b/>
          <w:bCs/>
          <w:noProof/>
          <w:sz w:val="28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498C0" wp14:editId="2E14EDD8">
                <wp:simplePos x="0" y="0"/>
                <wp:positionH relativeFrom="column">
                  <wp:posOffset>-47624</wp:posOffset>
                </wp:positionH>
                <wp:positionV relativeFrom="paragraph">
                  <wp:posOffset>418465</wp:posOffset>
                </wp:positionV>
                <wp:extent cx="5772150" cy="0"/>
                <wp:effectExtent l="0" t="12700" r="19050" b="12700"/>
                <wp:wrapNone/>
                <wp:docPr id="1" name="직선 연결선[R]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D090CE" id="직선 연결선[R]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32.95pt" to="450.7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" strokecolor="black [3213]" strokeweight="1.5pt">
                <v:stroke joinstyle="miter"/>
              </v:line>
            </w:pict>
          </mc:Fallback>
        </mc:AlternateContent>
      </w:r>
      <w:r w:rsidR="00CA3029">
        <w:rPr>
          <w:rFonts w:hint="eastAsia"/>
          <w:b/>
          <w:bCs/>
          <w:noProof/>
          <w:sz w:val="28"/>
          <w:szCs w:val="40"/>
        </w:rPr>
        <w:t>블루스퀘어</w:t>
      </w:r>
      <w:r w:rsidRPr="00024237">
        <w:rPr>
          <w:rFonts w:hint="eastAsia"/>
          <w:b/>
          <w:bCs/>
          <w:sz w:val="28"/>
          <w:szCs w:val="40"/>
        </w:rPr>
        <w:t xml:space="preserve"> </w:t>
      </w:r>
      <w:r w:rsidRPr="00024237">
        <w:rPr>
          <w:b/>
          <w:bCs/>
          <w:sz w:val="28"/>
          <w:szCs w:val="40"/>
        </w:rPr>
        <w:t xml:space="preserve">PC </w:t>
      </w:r>
      <w:r w:rsidRPr="00024237">
        <w:rPr>
          <w:rFonts w:hint="eastAsia"/>
          <w:b/>
          <w:bCs/>
          <w:sz w:val="28"/>
          <w:szCs w:val="40"/>
        </w:rPr>
        <w:t>웹 리뉴얼</w:t>
      </w:r>
    </w:p>
    <w:p w14:paraId="5A73E236" w14:textId="77777777" w:rsidR="003B1AB4" w:rsidRDefault="003B1AB4">
      <w:pPr>
        <w:rPr>
          <w:sz w:val="28"/>
          <w:szCs w:val="40"/>
        </w:rPr>
      </w:pPr>
    </w:p>
    <w:p w14:paraId="2ABA1473" w14:textId="77777777" w:rsidR="003B1AB4" w:rsidRPr="005B3F1A" w:rsidRDefault="003B1AB4" w:rsidP="003B1AB4">
      <w:pPr>
        <w:pStyle w:val="a3"/>
        <w:numPr>
          <w:ilvl w:val="0"/>
          <w:numId w:val="1"/>
        </w:numPr>
        <w:ind w:leftChars="0"/>
        <w:rPr>
          <w:b/>
          <w:bCs/>
          <w:sz w:val="22"/>
          <w:szCs w:val="32"/>
        </w:rPr>
      </w:pPr>
      <w:r w:rsidRPr="005B3F1A">
        <w:rPr>
          <w:rFonts w:hint="eastAsia"/>
          <w:b/>
          <w:bCs/>
          <w:sz w:val="22"/>
          <w:szCs w:val="32"/>
        </w:rPr>
        <w:t>프로젝트 명</w:t>
      </w:r>
      <w:r w:rsidRPr="005B3F1A">
        <w:rPr>
          <w:b/>
          <w:bCs/>
          <w:sz w:val="22"/>
          <w:szCs w:val="32"/>
        </w:rPr>
        <w:t xml:space="preserve">: </w:t>
      </w:r>
      <w:r w:rsidR="00CA3029">
        <w:rPr>
          <w:rFonts w:hint="eastAsia"/>
          <w:b/>
          <w:bCs/>
          <w:sz w:val="22"/>
          <w:szCs w:val="32"/>
        </w:rPr>
        <w:t>블루스퀘어</w:t>
      </w:r>
      <w:r w:rsidRPr="005B3F1A">
        <w:rPr>
          <w:rFonts w:hint="eastAsia"/>
          <w:b/>
          <w:bCs/>
          <w:sz w:val="22"/>
          <w:szCs w:val="32"/>
        </w:rPr>
        <w:t xml:space="preserve"> </w:t>
      </w:r>
      <w:r w:rsidRPr="005B3F1A">
        <w:rPr>
          <w:b/>
          <w:bCs/>
          <w:sz w:val="22"/>
          <w:szCs w:val="32"/>
        </w:rPr>
        <w:t xml:space="preserve">PC </w:t>
      </w:r>
      <w:r w:rsidRPr="005B3F1A">
        <w:rPr>
          <w:rFonts w:hint="eastAsia"/>
          <w:b/>
          <w:bCs/>
          <w:sz w:val="22"/>
          <w:szCs w:val="32"/>
        </w:rPr>
        <w:t>웹 리뉴얼</w:t>
      </w:r>
    </w:p>
    <w:p w14:paraId="3FAF49A8" w14:textId="77777777" w:rsidR="003B1AB4" w:rsidRDefault="003B1AB4" w:rsidP="003B1AB4">
      <w:pPr>
        <w:rPr>
          <w:sz w:val="22"/>
          <w:szCs w:val="32"/>
        </w:rPr>
      </w:pPr>
    </w:p>
    <w:p w14:paraId="7DF77537" w14:textId="2D1B79D6" w:rsidR="003B1AB4" w:rsidRDefault="003B1AB4" w:rsidP="00AF25CC">
      <w:pPr>
        <w:pStyle w:val="a3"/>
        <w:numPr>
          <w:ilvl w:val="0"/>
          <w:numId w:val="1"/>
        </w:numPr>
        <w:ind w:leftChars="0"/>
        <w:rPr>
          <w:b/>
          <w:bCs/>
          <w:sz w:val="22"/>
          <w:szCs w:val="32"/>
        </w:rPr>
      </w:pPr>
      <w:r w:rsidRPr="005B3F1A">
        <w:rPr>
          <w:rFonts w:hint="eastAsia"/>
          <w:b/>
          <w:bCs/>
          <w:sz w:val="22"/>
          <w:szCs w:val="32"/>
        </w:rPr>
        <w:t>프로젝트 배경 및 목적</w:t>
      </w:r>
    </w:p>
    <w:p w14:paraId="121DC097" w14:textId="77777777" w:rsidR="006023DA" w:rsidRPr="006023DA" w:rsidRDefault="006023DA" w:rsidP="006023DA">
      <w:pPr>
        <w:rPr>
          <w:rFonts w:hint="eastAsia"/>
          <w:b/>
          <w:bCs/>
          <w:sz w:val="22"/>
          <w:szCs w:val="32"/>
        </w:rPr>
      </w:pPr>
    </w:p>
    <w:p w14:paraId="42411B60" w14:textId="77777777" w:rsidR="006023DA" w:rsidRDefault="00755ACC" w:rsidP="003B1AB4">
      <w:pPr>
        <w:pStyle w:val="a3"/>
        <w:numPr>
          <w:ilvl w:val="0"/>
          <w:numId w:val="2"/>
        </w:numPr>
        <w:ind w:leftChars="0"/>
        <w:rPr>
          <w:sz w:val="22"/>
          <w:szCs w:val="32"/>
        </w:rPr>
      </w:pPr>
      <w:r w:rsidRPr="00755ACC">
        <w:rPr>
          <w:sz w:val="22"/>
          <w:szCs w:val="32"/>
        </w:rPr>
        <w:t xml:space="preserve">선도하는 복합문화예술기관을 위해 공연/전시/교육 등 전반에 걸친 </w:t>
      </w:r>
    </w:p>
    <w:p w14:paraId="1958B080" w14:textId="5CF51C07" w:rsidR="00E77C11" w:rsidRPr="006023DA" w:rsidRDefault="000F647C" w:rsidP="006023DA">
      <w:pPr>
        <w:ind w:firstLineChars="200" w:firstLine="440"/>
        <w:rPr>
          <w:sz w:val="22"/>
          <w:szCs w:val="32"/>
        </w:rPr>
      </w:pPr>
      <w:r w:rsidRPr="006023DA">
        <w:rPr>
          <w:rFonts w:hint="eastAsia"/>
          <w:sz w:val="22"/>
          <w:szCs w:val="32"/>
        </w:rPr>
        <w:t>블루스퀘어만의</w:t>
      </w:r>
      <w:r w:rsidRPr="006023DA">
        <w:rPr>
          <w:sz w:val="22"/>
          <w:szCs w:val="32"/>
        </w:rPr>
        <w:t xml:space="preserve"> </w:t>
      </w:r>
      <w:r w:rsidRPr="006023DA">
        <w:rPr>
          <w:rFonts w:hint="eastAsia"/>
          <w:sz w:val="22"/>
          <w:szCs w:val="32"/>
        </w:rPr>
        <w:t xml:space="preserve">브랜드 아이덴티티 강화 </w:t>
      </w:r>
    </w:p>
    <w:p w14:paraId="7A77D92A" w14:textId="77777777" w:rsidR="00DD1C9C" w:rsidRDefault="00F5666F" w:rsidP="00DD1C9C">
      <w:pPr>
        <w:pStyle w:val="a3"/>
        <w:numPr>
          <w:ilvl w:val="0"/>
          <w:numId w:val="2"/>
        </w:numPr>
        <w:ind w:leftChars="0"/>
        <w:rPr>
          <w:sz w:val="22"/>
          <w:szCs w:val="32"/>
        </w:rPr>
      </w:pPr>
      <w:r>
        <w:rPr>
          <w:rFonts w:hint="eastAsia"/>
          <w:sz w:val="22"/>
          <w:szCs w:val="32"/>
        </w:rPr>
        <w:t xml:space="preserve">브랜드 </w:t>
      </w:r>
      <w:r w:rsidR="00E77C11">
        <w:rPr>
          <w:rFonts w:hint="eastAsia"/>
          <w:sz w:val="22"/>
          <w:szCs w:val="32"/>
        </w:rPr>
        <w:t>이해 증대</w:t>
      </w:r>
      <w:r w:rsidR="00E94BEC">
        <w:rPr>
          <w:rFonts w:hint="eastAsia"/>
          <w:sz w:val="22"/>
          <w:szCs w:val="32"/>
        </w:rPr>
        <w:t xml:space="preserve">를 위한 블루스퀘어 웹사이트 </w:t>
      </w:r>
      <w:r w:rsidR="00E94BEC">
        <w:rPr>
          <w:sz w:val="22"/>
          <w:szCs w:val="32"/>
        </w:rPr>
        <w:t>UI</w:t>
      </w:r>
      <w:r w:rsidR="00E94BEC">
        <w:rPr>
          <w:rFonts w:hint="eastAsia"/>
          <w:sz w:val="22"/>
          <w:szCs w:val="32"/>
        </w:rPr>
        <w:t xml:space="preserve"> 개선</w:t>
      </w:r>
    </w:p>
    <w:p w14:paraId="5C4178B0" w14:textId="3F7B7885" w:rsidR="00DD1C9C" w:rsidRDefault="00755ACC" w:rsidP="00AF25CC">
      <w:pPr>
        <w:pStyle w:val="a3"/>
        <w:numPr>
          <w:ilvl w:val="0"/>
          <w:numId w:val="2"/>
        </w:numPr>
        <w:ind w:leftChars="0"/>
        <w:rPr>
          <w:sz w:val="22"/>
          <w:szCs w:val="32"/>
        </w:rPr>
      </w:pPr>
      <w:r w:rsidRPr="00755ACC">
        <w:rPr>
          <w:sz w:val="22"/>
          <w:szCs w:val="32"/>
        </w:rPr>
        <w:t>고객 중심</w:t>
      </w:r>
      <w:r>
        <w:rPr>
          <w:rFonts w:hint="eastAsia"/>
          <w:sz w:val="22"/>
          <w:szCs w:val="32"/>
        </w:rPr>
        <w:t xml:space="preserve"> </w:t>
      </w:r>
      <w:r w:rsidRPr="00755ACC">
        <w:rPr>
          <w:sz w:val="22"/>
          <w:szCs w:val="32"/>
        </w:rPr>
        <w:t xml:space="preserve">선도적 </w:t>
      </w:r>
      <w:r w:rsidRPr="00755ACC">
        <w:rPr>
          <w:rFonts w:hint="eastAsia"/>
          <w:sz w:val="22"/>
          <w:szCs w:val="32"/>
        </w:rPr>
        <w:t xml:space="preserve">예매 </w:t>
      </w:r>
      <w:r w:rsidRPr="00755ACC">
        <w:rPr>
          <w:sz w:val="22"/>
          <w:szCs w:val="32"/>
        </w:rPr>
        <w:t>서비스 제공</w:t>
      </w:r>
    </w:p>
    <w:p w14:paraId="7ECB6BD7" w14:textId="77777777" w:rsidR="006023DA" w:rsidRPr="00AF25CC" w:rsidRDefault="006023DA" w:rsidP="00AF25CC">
      <w:pPr>
        <w:pStyle w:val="a3"/>
        <w:numPr>
          <w:ilvl w:val="0"/>
          <w:numId w:val="2"/>
        </w:numPr>
        <w:ind w:leftChars="0"/>
        <w:rPr>
          <w:sz w:val="22"/>
          <w:szCs w:val="32"/>
        </w:rPr>
      </w:pPr>
    </w:p>
    <w:p w14:paraId="56BFE901" w14:textId="6E5BB6AF" w:rsidR="00DD1C9C" w:rsidRDefault="00DD1C9C" w:rsidP="00DD1C9C">
      <w:pPr>
        <w:pStyle w:val="a3"/>
        <w:numPr>
          <w:ilvl w:val="0"/>
          <w:numId w:val="1"/>
        </w:numPr>
        <w:ind w:leftChars="0"/>
        <w:rPr>
          <w:b/>
          <w:bCs/>
          <w:sz w:val="22"/>
          <w:szCs w:val="32"/>
        </w:rPr>
      </w:pPr>
      <w:r w:rsidRPr="005B3F1A">
        <w:rPr>
          <w:rFonts w:hint="eastAsia"/>
          <w:b/>
          <w:bCs/>
          <w:sz w:val="22"/>
          <w:szCs w:val="32"/>
        </w:rPr>
        <w:t>구축 기간</w:t>
      </w:r>
    </w:p>
    <w:p w14:paraId="4F7C3C6D" w14:textId="77777777" w:rsidR="006023DA" w:rsidRPr="006023DA" w:rsidRDefault="006023DA" w:rsidP="006023DA">
      <w:pPr>
        <w:rPr>
          <w:rFonts w:hint="eastAsia"/>
          <w:b/>
          <w:bCs/>
          <w:sz w:val="22"/>
          <w:szCs w:val="32"/>
        </w:rPr>
      </w:pPr>
    </w:p>
    <w:p w14:paraId="1B5AA8E0" w14:textId="32F5C5D7" w:rsidR="00DD1C9C" w:rsidRPr="00DD1C9C" w:rsidRDefault="00DD1C9C" w:rsidP="00DD1C9C">
      <w:pPr>
        <w:pStyle w:val="a3"/>
        <w:numPr>
          <w:ilvl w:val="0"/>
          <w:numId w:val="2"/>
        </w:numPr>
        <w:wordWrap/>
        <w:spacing w:line="0" w:lineRule="atLeast"/>
        <w:ind w:leftChars="0"/>
        <w:jc w:val="left"/>
        <w:rPr>
          <w:rFonts w:ascii="맑은 고딕" w:eastAsia="맑은 고딕" w:hAnsi="맑은 고딕" w:cs="Arial"/>
          <w:color w:val="000000"/>
          <w:sz w:val="22"/>
          <w:szCs w:val="22"/>
        </w:rPr>
      </w:pPr>
      <w:r w:rsidRPr="00DD1C9C">
        <w:rPr>
          <w:rFonts w:ascii="맑은 고딕" w:eastAsia="맑은 고딕" w:hAnsi="맑은 고딕" w:cs="Arial"/>
          <w:sz w:val="22"/>
          <w:szCs w:val="22"/>
        </w:rPr>
        <w:t>예상</w:t>
      </w:r>
      <w:r w:rsidRPr="00DD1C9C">
        <w:rPr>
          <w:rFonts w:ascii="맑은 고딕" w:eastAsia="맑은 고딕" w:hAnsi="맑은 고딕" w:cs="Arial" w:hint="eastAsia"/>
          <w:sz w:val="22"/>
          <w:szCs w:val="22"/>
        </w:rPr>
        <w:t xml:space="preserve"> 구축</w:t>
      </w:r>
      <w:r w:rsidR="0035303B">
        <w:rPr>
          <w:rFonts w:ascii="맑은 고딕" w:eastAsia="맑은 고딕" w:hAnsi="맑은 고딕" w:cs="Arial" w:hint="eastAsia"/>
          <w:sz w:val="22"/>
          <w:szCs w:val="22"/>
        </w:rPr>
        <w:t xml:space="preserve"> </w:t>
      </w:r>
      <w:proofErr w:type="gramStart"/>
      <w:r w:rsidRPr="00DD1C9C">
        <w:rPr>
          <w:rFonts w:ascii="맑은 고딕" w:eastAsia="맑은 고딕" w:hAnsi="맑은 고딕" w:cs="Arial" w:hint="eastAsia"/>
          <w:sz w:val="22"/>
          <w:szCs w:val="22"/>
        </w:rPr>
        <w:t>기간</w:t>
      </w:r>
      <w:r w:rsidRPr="00DD1C9C">
        <w:rPr>
          <w:rFonts w:ascii="맑은 고딕" w:eastAsia="맑은 고딕" w:hAnsi="맑은 고딕" w:cs="Arial"/>
          <w:sz w:val="22"/>
          <w:szCs w:val="22"/>
        </w:rPr>
        <w:t xml:space="preserve"> :</w:t>
      </w:r>
      <w:proofErr w:type="gramEnd"/>
      <w:r w:rsidRPr="00DD1C9C">
        <w:rPr>
          <w:rFonts w:ascii="맑은 고딕" w:eastAsia="맑은 고딕" w:hAnsi="맑은 고딕" w:cs="Arial"/>
          <w:sz w:val="22"/>
          <w:szCs w:val="22"/>
        </w:rPr>
        <w:t xml:space="preserve"> </w:t>
      </w:r>
      <w:r w:rsidRPr="00DD1C9C">
        <w:rPr>
          <w:rFonts w:ascii="맑은 고딕" w:eastAsia="맑은 고딕" w:hAnsi="맑은 고딕" w:cs="Arial" w:hint="eastAsia"/>
          <w:sz w:val="22"/>
          <w:szCs w:val="22"/>
        </w:rPr>
        <w:t xml:space="preserve">착수일로부터 </w:t>
      </w:r>
      <w:r w:rsidR="00663483">
        <w:rPr>
          <w:rFonts w:ascii="맑은 고딕" w:eastAsia="맑은 고딕" w:hAnsi="맑은 고딕" w:cs="Arial"/>
          <w:sz w:val="22"/>
          <w:szCs w:val="22"/>
        </w:rPr>
        <w:t>6</w:t>
      </w:r>
      <w:r w:rsidRPr="00DD1C9C">
        <w:rPr>
          <w:rFonts w:ascii="맑은 고딕" w:eastAsia="맑은 고딕" w:hAnsi="맑은 고딕" w:cs="Arial" w:hint="eastAsia"/>
          <w:sz w:val="22"/>
          <w:szCs w:val="22"/>
        </w:rPr>
        <w:t>개월</w:t>
      </w:r>
      <w:r>
        <w:rPr>
          <w:rFonts w:ascii="맑은 고딕" w:eastAsia="맑은 고딕" w:hAnsi="맑은 고딕" w:cs="Arial" w:hint="eastAsia"/>
          <w:sz w:val="22"/>
          <w:szCs w:val="22"/>
        </w:rPr>
        <w:t xml:space="preserve"> </w:t>
      </w:r>
      <w:r w:rsidRPr="00DD1C9C">
        <w:rPr>
          <w:rFonts w:ascii="맑은 고딕" w:eastAsia="맑은 고딕" w:hAnsi="맑은 고딕" w:cs="Arial" w:hint="eastAsia"/>
          <w:sz w:val="22"/>
          <w:szCs w:val="22"/>
        </w:rPr>
        <w:t>(안정화</w:t>
      </w:r>
      <w:r>
        <w:rPr>
          <w:rFonts w:ascii="맑은 고딕" w:eastAsia="맑은 고딕" w:hAnsi="맑은 고딕" w:cs="Arial" w:hint="eastAsia"/>
          <w:sz w:val="22"/>
          <w:szCs w:val="22"/>
        </w:rPr>
        <w:t xml:space="preserve"> </w:t>
      </w:r>
      <w:r w:rsidRPr="00DD1C9C">
        <w:rPr>
          <w:rFonts w:ascii="맑은 고딕" w:eastAsia="맑은 고딕" w:hAnsi="맑은 고딕" w:cs="Arial" w:hint="eastAsia"/>
          <w:sz w:val="22"/>
          <w:szCs w:val="22"/>
        </w:rPr>
        <w:t>포함)</w:t>
      </w:r>
    </w:p>
    <w:p w14:paraId="000D673B" w14:textId="0EC1C0B2" w:rsidR="00DD1C9C" w:rsidRPr="00D760B0" w:rsidRDefault="00DD1C9C" w:rsidP="00DD1C9C">
      <w:pPr>
        <w:numPr>
          <w:ilvl w:val="0"/>
          <w:numId w:val="2"/>
        </w:numPr>
        <w:wordWrap/>
        <w:spacing w:line="0" w:lineRule="atLeast"/>
        <w:jc w:val="left"/>
        <w:rPr>
          <w:rFonts w:ascii="맑은 고딕" w:eastAsia="맑은 고딕" w:hAnsi="맑은 고딕" w:cs="Arial"/>
          <w:color w:val="000000" w:themeColor="text1"/>
          <w:sz w:val="22"/>
          <w:szCs w:val="22"/>
        </w:rPr>
      </w:pPr>
      <w:r w:rsidRPr="00D760B0">
        <w:rPr>
          <w:rFonts w:ascii="맑은 고딕" w:eastAsia="맑은 고딕" w:hAnsi="맑은 고딕" w:cs="Arial" w:hint="eastAsia"/>
          <w:color w:val="000000" w:themeColor="text1"/>
          <w:sz w:val="22"/>
          <w:szCs w:val="22"/>
        </w:rPr>
        <w:t xml:space="preserve">예상 </w:t>
      </w:r>
      <w:proofErr w:type="gramStart"/>
      <w:r w:rsidRPr="00D760B0">
        <w:rPr>
          <w:rFonts w:ascii="맑은 고딕" w:eastAsia="맑은 고딕" w:hAnsi="맑은 고딕" w:cs="Arial" w:hint="eastAsia"/>
          <w:color w:val="000000" w:themeColor="text1"/>
          <w:sz w:val="22"/>
          <w:szCs w:val="22"/>
        </w:rPr>
        <w:t>오픈일 :</w:t>
      </w:r>
      <w:proofErr w:type="gramEnd"/>
      <w:r w:rsidRPr="00D760B0">
        <w:rPr>
          <w:rFonts w:ascii="맑은 고딕" w:eastAsia="맑은 고딕" w:hAnsi="맑은 고딕" w:cs="Arial" w:hint="eastAsia"/>
          <w:color w:val="000000" w:themeColor="text1"/>
          <w:sz w:val="22"/>
          <w:szCs w:val="22"/>
        </w:rPr>
        <w:t xml:space="preserve"> 20</w:t>
      </w:r>
      <w:r w:rsidR="00755ACC">
        <w:rPr>
          <w:rFonts w:ascii="맑은 고딕" w:eastAsia="맑은 고딕" w:hAnsi="맑은 고딕" w:cs="Arial"/>
          <w:color w:val="000000" w:themeColor="text1"/>
          <w:sz w:val="22"/>
          <w:szCs w:val="22"/>
        </w:rPr>
        <w:t>20</w:t>
      </w:r>
      <w:r w:rsidRPr="00D760B0">
        <w:rPr>
          <w:rFonts w:ascii="맑은 고딕" w:eastAsia="맑은 고딕" w:hAnsi="맑은 고딕" w:cs="Arial" w:hint="eastAsia"/>
          <w:color w:val="000000" w:themeColor="text1"/>
          <w:sz w:val="22"/>
          <w:szCs w:val="22"/>
        </w:rPr>
        <w:t xml:space="preserve">년 </w:t>
      </w:r>
      <w:r w:rsidR="003B1D41">
        <w:rPr>
          <w:rFonts w:ascii="맑은 고딕" w:eastAsia="맑은 고딕" w:hAnsi="맑은 고딕" w:cs="Arial"/>
          <w:color w:val="000000" w:themeColor="text1"/>
          <w:sz w:val="22"/>
          <w:szCs w:val="22"/>
        </w:rPr>
        <w:t>6</w:t>
      </w:r>
      <w:r w:rsidR="003D50F8">
        <w:rPr>
          <w:rFonts w:ascii="맑은 고딕" w:eastAsia="맑은 고딕" w:hAnsi="맑은 고딕" w:cs="Arial" w:hint="eastAsia"/>
          <w:color w:val="000000" w:themeColor="text1"/>
          <w:sz w:val="22"/>
          <w:szCs w:val="22"/>
        </w:rPr>
        <w:t>월</w:t>
      </w:r>
    </w:p>
    <w:p w14:paraId="6B7A6F8D" w14:textId="77777777" w:rsidR="005B3F1A" w:rsidRPr="00AF25CC" w:rsidRDefault="005B3F1A" w:rsidP="00AF25CC">
      <w:pPr>
        <w:rPr>
          <w:sz w:val="22"/>
          <w:szCs w:val="32"/>
        </w:rPr>
      </w:pPr>
    </w:p>
    <w:p w14:paraId="531660DE" w14:textId="77777777" w:rsidR="00DD1C9C" w:rsidRPr="005B3F1A" w:rsidRDefault="00DD1C9C" w:rsidP="00DD1C9C">
      <w:pPr>
        <w:pStyle w:val="a3"/>
        <w:numPr>
          <w:ilvl w:val="0"/>
          <w:numId w:val="1"/>
        </w:numPr>
        <w:ind w:leftChars="0"/>
        <w:rPr>
          <w:b/>
          <w:bCs/>
          <w:sz w:val="22"/>
          <w:szCs w:val="32"/>
        </w:rPr>
      </w:pPr>
      <w:r w:rsidRPr="005B3F1A">
        <w:rPr>
          <w:rFonts w:hint="eastAsia"/>
          <w:b/>
          <w:bCs/>
          <w:sz w:val="22"/>
          <w:szCs w:val="32"/>
        </w:rPr>
        <w:t>프로젝트 범위</w:t>
      </w:r>
    </w:p>
    <w:tbl>
      <w:tblPr>
        <w:tblpPr w:leftFromText="142" w:rightFromText="142" w:vertAnchor="text" w:horzAnchor="margin" w:tblpY="2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02"/>
        <w:gridCol w:w="6303"/>
      </w:tblGrid>
      <w:tr w:rsidR="00DD1C9C" w:rsidRPr="002A5861" w14:paraId="3F3E43C9" w14:textId="77777777" w:rsidTr="00183FC8">
        <w:trPr>
          <w:trHeight w:val="542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1C8F0D2D" w14:textId="77777777" w:rsidR="00DD1C9C" w:rsidRPr="002A5861" w:rsidRDefault="00DD1C9C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color w:val="FFFFFF"/>
                <w:sz w:val="21"/>
                <w:szCs w:val="21"/>
              </w:rPr>
            </w:pPr>
            <w:r>
              <w:rPr>
                <w:rFonts w:ascii="맑은 고딕" w:eastAsia="맑은 고딕" w:hAnsi="맑은 고딕" w:cs="Arial" w:hint="eastAsia"/>
                <w:b/>
                <w:color w:val="FFFFFF"/>
                <w:sz w:val="21"/>
                <w:szCs w:val="21"/>
              </w:rPr>
              <w:t>구분</w:t>
            </w:r>
          </w:p>
        </w:tc>
        <w:tc>
          <w:tcPr>
            <w:tcW w:w="2202" w:type="dxa"/>
            <w:shd w:val="clear" w:color="auto" w:fill="2F5496" w:themeFill="accent1" w:themeFillShade="BF"/>
            <w:vAlign w:val="center"/>
          </w:tcPr>
          <w:p w14:paraId="36F939BC" w14:textId="77777777" w:rsidR="00DD1C9C" w:rsidRPr="002A5861" w:rsidRDefault="00DD1C9C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color w:val="FFFFFF"/>
                <w:sz w:val="21"/>
                <w:szCs w:val="21"/>
              </w:rPr>
            </w:pPr>
            <w:r w:rsidRPr="002A5861">
              <w:rPr>
                <w:rFonts w:ascii="맑은 고딕" w:eastAsia="맑은 고딕" w:hAnsi="맑은 고딕" w:cs="Arial" w:hint="eastAsia"/>
                <w:b/>
                <w:color w:val="FFFFFF"/>
                <w:sz w:val="21"/>
                <w:szCs w:val="21"/>
              </w:rPr>
              <w:t>범위</w:t>
            </w:r>
          </w:p>
        </w:tc>
        <w:tc>
          <w:tcPr>
            <w:tcW w:w="6303" w:type="dxa"/>
            <w:shd w:val="clear" w:color="auto" w:fill="2F5496" w:themeFill="accent1" w:themeFillShade="BF"/>
            <w:vAlign w:val="center"/>
          </w:tcPr>
          <w:p w14:paraId="1228B897" w14:textId="77777777" w:rsidR="00DD1C9C" w:rsidRPr="002A5861" w:rsidRDefault="00DD1C9C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color w:val="FFFFFF"/>
                <w:sz w:val="21"/>
                <w:szCs w:val="21"/>
              </w:rPr>
            </w:pPr>
            <w:r w:rsidRPr="002A5861">
              <w:rPr>
                <w:rFonts w:ascii="맑은 고딕" w:eastAsia="맑은 고딕" w:hAnsi="맑은 고딕" w:cs="Arial" w:hint="eastAsia"/>
                <w:b/>
                <w:color w:val="FFFFFF"/>
                <w:sz w:val="21"/>
                <w:szCs w:val="21"/>
              </w:rPr>
              <w:t>상세</w:t>
            </w:r>
          </w:p>
        </w:tc>
      </w:tr>
      <w:tr w:rsidR="00DD1C9C" w:rsidRPr="002A5861" w14:paraId="0DB405AB" w14:textId="77777777" w:rsidTr="00183FC8">
        <w:trPr>
          <w:trHeight w:val="67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2BB4212" w14:textId="77777777" w:rsidR="00DD1C9C" w:rsidRDefault="00DD1C9C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  <w:r>
              <w:rPr>
                <w:rFonts w:ascii="맑은 고딕" w:eastAsia="맑은 고딕" w:hAnsi="맑은 고딕" w:cs="Arial" w:hint="eastAsia"/>
                <w:b/>
                <w:szCs w:val="21"/>
              </w:rPr>
              <w:t>목</w:t>
            </w:r>
            <w:r>
              <w:rPr>
                <w:rFonts w:ascii="맑은 고딕" w:eastAsia="맑은 고딕" w:hAnsi="맑은 고딕" w:cs="Arial"/>
                <w:b/>
                <w:szCs w:val="21"/>
              </w:rPr>
              <w:t>표</w:t>
            </w:r>
          </w:p>
        </w:tc>
        <w:tc>
          <w:tcPr>
            <w:tcW w:w="2202" w:type="dxa"/>
            <w:vAlign w:val="center"/>
          </w:tcPr>
          <w:p w14:paraId="74E29463" w14:textId="77777777" w:rsidR="00DD1C9C" w:rsidRPr="00D718BD" w:rsidRDefault="00DD1C9C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D718BD">
              <w:rPr>
                <w:rFonts w:ascii="맑은 고딕" w:eastAsia="맑은 고딕" w:hAnsi="맑은 고딕" w:cs="Arial" w:hint="eastAsia"/>
                <w:szCs w:val="20"/>
              </w:rPr>
              <w:t>방향성</w:t>
            </w:r>
          </w:p>
        </w:tc>
        <w:tc>
          <w:tcPr>
            <w:tcW w:w="6303" w:type="dxa"/>
            <w:shd w:val="clear" w:color="auto" w:fill="auto"/>
            <w:vAlign w:val="center"/>
          </w:tcPr>
          <w:p w14:paraId="336390BA" w14:textId="23A39E19" w:rsidR="00DD1C9C" w:rsidRPr="005065D7" w:rsidRDefault="00AF25CC" w:rsidP="00DD1C9C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color w:val="FF0000"/>
                <w:spacing w:val="-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Cs w:val="22"/>
              </w:rPr>
              <w:t>복합예술문화공간인</w:t>
            </w:r>
            <w:proofErr w:type="spellEnd"/>
            <w:r>
              <w:rPr>
                <w:rFonts w:asciiTheme="minorEastAsia" w:hAnsiTheme="minorEastAsia" w:cs="Arial" w:hint="eastAsia"/>
                <w:szCs w:val="22"/>
              </w:rPr>
              <w:t xml:space="preserve"> </w:t>
            </w:r>
            <w:r w:rsidR="00E94BEC">
              <w:rPr>
                <w:rFonts w:asciiTheme="minorEastAsia" w:hAnsiTheme="minorEastAsia" w:cs="Arial" w:hint="eastAsia"/>
                <w:szCs w:val="22"/>
              </w:rPr>
              <w:t>블루스퀘어</w:t>
            </w:r>
            <w:r w:rsidR="00DD1C9C">
              <w:rPr>
                <w:rFonts w:asciiTheme="minorEastAsia" w:hAnsiTheme="minorEastAsia" w:cs="Arial" w:hint="eastAsia"/>
                <w:szCs w:val="22"/>
              </w:rPr>
              <w:t xml:space="preserve"> 브랜드 아이덴티티</w:t>
            </w:r>
            <w:r w:rsidR="00E94BEC">
              <w:rPr>
                <w:rFonts w:asciiTheme="minorEastAsia" w:hAnsiTheme="minorEastAsia" w:cs="Arial" w:hint="eastAsia"/>
                <w:szCs w:val="22"/>
              </w:rPr>
              <w:t xml:space="preserve"> 강화 및 </w:t>
            </w:r>
            <w:r w:rsidR="00E94BEC">
              <w:rPr>
                <w:rFonts w:asciiTheme="minorEastAsia" w:hAnsiTheme="minorEastAsia" w:cs="Arial"/>
                <w:szCs w:val="22"/>
              </w:rPr>
              <w:t xml:space="preserve">UI </w:t>
            </w:r>
            <w:r w:rsidR="00E94BEC">
              <w:rPr>
                <w:rFonts w:asciiTheme="minorEastAsia" w:hAnsiTheme="minorEastAsia" w:cs="Arial" w:hint="eastAsia"/>
                <w:szCs w:val="22"/>
              </w:rPr>
              <w:t>개선</w:t>
            </w:r>
            <w:r w:rsidR="0035303B">
              <w:rPr>
                <w:rFonts w:asciiTheme="minorEastAsia" w:hAnsiTheme="minorEastAsia" w:cs="Arial" w:hint="eastAsia"/>
                <w:szCs w:val="22"/>
              </w:rPr>
              <w:t xml:space="preserve"> </w:t>
            </w:r>
          </w:p>
        </w:tc>
      </w:tr>
      <w:tr w:rsidR="005B3F1A" w:rsidRPr="002A5861" w14:paraId="2E4F2BF9" w14:textId="77777777" w:rsidTr="00183FC8">
        <w:trPr>
          <w:trHeight w:val="1004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4E4A1948" w14:textId="77777777" w:rsidR="005B3F1A" w:rsidRDefault="005B3F1A" w:rsidP="00183FC8">
            <w:pPr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  <w:r>
              <w:rPr>
                <w:rFonts w:ascii="맑은 고딕" w:eastAsia="맑은 고딕" w:hAnsi="맑은 고딕" w:cs="Arial" w:hint="eastAsia"/>
                <w:b/>
                <w:szCs w:val="21"/>
              </w:rPr>
              <w:t>구축 범위</w:t>
            </w:r>
          </w:p>
        </w:tc>
        <w:tc>
          <w:tcPr>
            <w:tcW w:w="2202" w:type="dxa"/>
            <w:vAlign w:val="center"/>
          </w:tcPr>
          <w:p w14:paraId="0BB8C6C9" w14:textId="77777777" w:rsidR="005B3F1A" w:rsidRDefault="005B3F1A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범위</w:t>
            </w:r>
          </w:p>
        </w:tc>
        <w:tc>
          <w:tcPr>
            <w:tcW w:w="6303" w:type="dxa"/>
            <w:shd w:val="clear" w:color="auto" w:fill="auto"/>
            <w:vAlign w:val="center"/>
          </w:tcPr>
          <w:p w14:paraId="4AAEC883" w14:textId="77777777" w:rsidR="005B3F1A" w:rsidRPr="00850D69" w:rsidRDefault="00E94BEC" w:rsidP="00DD1C9C">
            <w:pPr>
              <w:numPr>
                <w:ilvl w:val="0"/>
                <w:numId w:val="4"/>
              </w:numPr>
              <w:wordWrap/>
              <w:spacing w:line="0" w:lineRule="atLeast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블루스퀘어</w:t>
            </w:r>
            <w:r w:rsidR="005B3F1A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="005B3F1A">
              <w:rPr>
                <w:rFonts w:ascii="맑은 고딕" w:eastAsia="맑은 고딕" w:hAnsi="맑은 고딕" w:cs="Arial"/>
                <w:szCs w:val="20"/>
              </w:rPr>
              <w:t>PC</w:t>
            </w:r>
            <w:r w:rsidR="005B3F1A">
              <w:rPr>
                <w:rFonts w:ascii="맑은 고딕" w:eastAsia="맑은 고딕" w:hAnsi="맑은 고딕" w:cs="Arial" w:hint="eastAsia"/>
                <w:szCs w:val="20"/>
              </w:rPr>
              <w:t xml:space="preserve"> 웹 사이트 </w:t>
            </w:r>
          </w:p>
        </w:tc>
      </w:tr>
      <w:tr w:rsidR="005B3F1A" w:rsidRPr="002A5861" w14:paraId="2E916592" w14:textId="77777777" w:rsidTr="00183FC8">
        <w:trPr>
          <w:trHeight w:val="1118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2E56B5E4" w14:textId="77777777" w:rsidR="005B3F1A" w:rsidRPr="00F27817" w:rsidRDefault="005B3F1A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</w:p>
        </w:tc>
        <w:tc>
          <w:tcPr>
            <w:tcW w:w="2202" w:type="dxa"/>
            <w:vAlign w:val="center"/>
          </w:tcPr>
          <w:p w14:paraId="4F8CBBC7" w14:textId="77777777" w:rsidR="005B3F1A" w:rsidRPr="00D718BD" w:rsidRDefault="005B3F1A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메</w:t>
            </w:r>
            <w:r>
              <w:rPr>
                <w:rFonts w:ascii="맑은 고딕" w:eastAsia="맑은 고딕" w:hAnsi="맑은 고딕" w:cs="Arial"/>
                <w:szCs w:val="20"/>
              </w:rPr>
              <w:t>인</w:t>
            </w:r>
            <w:r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/>
                <w:szCs w:val="20"/>
              </w:rPr>
              <w:t>개편</w:t>
            </w:r>
          </w:p>
        </w:tc>
        <w:tc>
          <w:tcPr>
            <w:tcW w:w="6303" w:type="dxa"/>
            <w:shd w:val="clear" w:color="auto" w:fill="auto"/>
            <w:vAlign w:val="center"/>
          </w:tcPr>
          <w:p w14:paraId="650C93DD" w14:textId="77777777" w:rsidR="005B3F1A" w:rsidRPr="00D53C95" w:rsidRDefault="005B3F1A" w:rsidP="00DD1C9C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</w:t>
            </w:r>
            <w:r w:rsidR="00E94BEC">
              <w:rPr>
                <w:rFonts w:ascii="맑은 고딕" w:eastAsia="맑은 고딕" w:hAnsi="맑은 고딕" w:cs="Arial" w:hint="eastAsia"/>
                <w:spacing w:val="-20"/>
                <w:szCs w:val="20"/>
              </w:rPr>
              <w:t>강화</w:t>
            </w: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된 브랜드 아이덴티티 이해 증대를 </w:t>
            </w:r>
            <w:proofErr w:type="gramStart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위한 </w:t>
            </w:r>
            <w:r w:rsidRPr="00575E85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</w:t>
            </w:r>
            <w:r w:rsidR="00E94BEC">
              <w:rPr>
                <w:rFonts w:ascii="맑은 고딕" w:eastAsia="맑은 고딕" w:hAnsi="맑은 고딕" w:cs="Arial" w:hint="eastAsia"/>
                <w:spacing w:val="-20"/>
                <w:szCs w:val="20"/>
              </w:rPr>
              <w:t>U</w:t>
            </w:r>
            <w:r w:rsidR="00E94BEC">
              <w:rPr>
                <w:rFonts w:ascii="맑은 고딕" w:eastAsia="맑은 고딕" w:hAnsi="맑은 고딕" w:cs="Arial"/>
                <w:spacing w:val="-20"/>
                <w:szCs w:val="20"/>
              </w:rPr>
              <w:t>I</w:t>
            </w:r>
            <w:proofErr w:type="gramEnd"/>
            <w:r w:rsidR="00E94BEC"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 </w:t>
            </w:r>
            <w:r w:rsidR="00E94BEC">
              <w:rPr>
                <w:rFonts w:ascii="맑은 고딕" w:eastAsia="맑은 고딕" w:hAnsi="맑은 고딕" w:cs="Arial" w:hint="eastAsia"/>
                <w:spacing w:val="-20"/>
                <w:szCs w:val="20"/>
              </w:rPr>
              <w:t>개선</w:t>
            </w: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및 예매 프로세스 개선</w:t>
            </w:r>
          </w:p>
        </w:tc>
      </w:tr>
      <w:tr w:rsidR="005B3F1A" w:rsidRPr="002A5861" w14:paraId="1E275F65" w14:textId="77777777" w:rsidTr="00AF25CC">
        <w:trPr>
          <w:trHeight w:val="557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1AF2552D" w14:textId="77777777" w:rsidR="005B3F1A" w:rsidRDefault="005B3F1A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</w:p>
        </w:tc>
        <w:tc>
          <w:tcPr>
            <w:tcW w:w="2202" w:type="dxa"/>
            <w:vAlign w:val="center"/>
          </w:tcPr>
          <w:p w14:paraId="5DBA6F98" w14:textId="77777777" w:rsidR="005B3F1A" w:rsidRDefault="005B3F1A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프로세스 개선</w:t>
            </w:r>
          </w:p>
        </w:tc>
        <w:tc>
          <w:tcPr>
            <w:tcW w:w="6303" w:type="dxa"/>
            <w:shd w:val="clear" w:color="auto" w:fill="auto"/>
            <w:vAlign w:val="center"/>
          </w:tcPr>
          <w:p w14:paraId="545808AA" w14:textId="77777777" w:rsidR="005B3F1A" w:rsidRDefault="005B3F1A" w:rsidP="00EB7983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티켓 예매 </w:t>
            </w:r>
            <w:proofErr w:type="gramStart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프로세스 </w:t>
            </w:r>
            <w:r>
              <w:rPr>
                <w:rFonts w:ascii="맑은 고딕" w:eastAsia="맑은 고딕" w:hAnsi="맑은 고딕" w:cs="Arial"/>
                <w:spacing w:val="-20"/>
                <w:szCs w:val="20"/>
              </w:rPr>
              <w:t>&gt;</w:t>
            </w:r>
            <w:proofErr w:type="gramEnd"/>
            <w:r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원스크롤</w:t>
            </w:r>
            <w:proofErr w:type="spellEnd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,</w:t>
            </w:r>
            <w:r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  <w:r w:rsidR="007D198D"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/>
                <w:spacing w:val="-20"/>
                <w:szCs w:val="20"/>
              </w:rPr>
              <w:t>3 S</w:t>
            </w:r>
            <w:r w:rsidR="00F40BAF">
              <w:rPr>
                <w:rFonts w:ascii="맑은 고딕" w:eastAsia="맑은 고딕" w:hAnsi="맑은 고딕" w:cs="Arial"/>
                <w:spacing w:val="-20"/>
                <w:szCs w:val="20"/>
              </w:rPr>
              <w:t>TEP</w:t>
            </w: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프로세스로 변경 </w:t>
            </w:r>
          </w:p>
          <w:p w14:paraId="5051318E" w14:textId="77777777" w:rsidR="005B3F1A" w:rsidRPr="007D198D" w:rsidRDefault="005B3F1A" w:rsidP="007D198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 w:rsidRPr="007D198D">
              <w:rPr>
                <w:rFonts w:ascii="맑은 고딕" w:eastAsia="맑은 고딕" w:hAnsi="맑은 고딕" w:cs="Arial" w:hint="eastAsia"/>
                <w:spacing w:val="-20"/>
                <w:szCs w:val="20"/>
              </w:rPr>
              <w:t>:</w:t>
            </w:r>
            <w:r w:rsidRPr="007D198D"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  <w:r w:rsidR="00832D21">
              <w:rPr>
                <w:rFonts w:ascii="맑은 고딕" w:eastAsia="맑은 고딕" w:hAnsi="맑은 고딕" w:cs="Arial" w:hint="eastAsia"/>
                <w:spacing w:val="-20"/>
                <w:szCs w:val="20"/>
              </w:rPr>
              <w:t>예매를</w:t>
            </w:r>
            <w:r w:rsidR="00F40BAF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하기 위해</w:t>
            </w:r>
            <w:r w:rsidR="00832D21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인터파크 공연 사이트로 이동해야만</w:t>
            </w:r>
            <w:r w:rsidRPr="007D198D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진행</w:t>
            </w:r>
            <w:r w:rsidR="00832D21">
              <w:rPr>
                <w:rFonts w:ascii="맑은 고딕" w:eastAsia="맑은 고딕" w:hAnsi="맑은 고딕" w:cs="Arial" w:hint="eastAsia"/>
                <w:spacing w:val="-20"/>
                <w:szCs w:val="20"/>
              </w:rPr>
              <w:t>할 수 있는</w:t>
            </w:r>
            <w:r w:rsidRPr="007D198D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번거로움이 있기에 사이트 내에서 진행 할 수 있게 </w:t>
            </w:r>
            <w:proofErr w:type="spellStart"/>
            <w:r w:rsidRPr="007D198D">
              <w:rPr>
                <w:rFonts w:ascii="맑은 고딕" w:eastAsia="맑은 고딕" w:hAnsi="맑은 고딕" w:cs="Arial" w:hint="eastAsia"/>
                <w:spacing w:val="-20"/>
                <w:szCs w:val="20"/>
              </w:rPr>
              <w:t>원스크롤</w:t>
            </w:r>
            <w:proofErr w:type="spellEnd"/>
            <w:r w:rsidRPr="007D198D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형식</w:t>
            </w:r>
            <w:r w:rsidR="00F40BAF">
              <w:rPr>
                <w:rFonts w:ascii="맑은 고딕" w:eastAsia="맑은 고딕" w:hAnsi="맑은 고딕" w:cs="Arial" w:hint="eastAsia"/>
                <w:spacing w:val="-20"/>
                <w:szCs w:val="20"/>
              </w:rPr>
              <w:t>이며,</w:t>
            </w:r>
            <w:r w:rsidR="00F40BAF"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3</w:t>
            </w:r>
            <w:r w:rsidR="00F40BAF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</w:t>
            </w:r>
            <w:r w:rsidR="00F40BAF">
              <w:rPr>
                <w:rFonts w:ascii="맑은 고딕" w:eastAsia="맑은 고딕" w:hAnsi="맑은 고딕" w:cs="Arial"/>
                <w:spacing w:val="-20"/>
                <w:szCs w:val="20"/>
              </w:rPr>
              <w:t>STEP</w:t>
            </w:r>
            <w:proofErr w:type="gramStart"/>
            <w:r w:rsidR="00F40BAF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으로 </w:t>
            </w:r>
            <w:r w:rsidRPr="007D198D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변경하고자</w:t>
            </w:r>
            <w:proofErr w:type="gramEnd"/>
            <w:r w:rsidRPr="007D198D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함</w:t>
            </w:r>
          </w:p>
          <w:p w14:paraId="55E6FF95" w14:textId="77777777" w:rsidR="005B3F1A" w:rsidRDefault="005B3F1A" w:rsidP="001C1979">
            <w:pPr>
              <w:widowControl/>
              <w:wordWrap/>
              <w:autoSpaceDE/>
              <w:autoSpaceDN/>
            </w:pP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(벤치마킹 사이트:</w:t>
            </w:r>
            <w:r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https://www.moma.org/tickets/select</w:t>
              </w:r>
            </w:hyperlink>
            <w:r>
              <w:t>)</w:t>
            </w:r>
          </w:p>
          <w:p w14:paraId="19E7DFA8" w14:textId="77777777" w:rsidR="005B3F1A" w:rsidRDefault="005B3F1A" w:rsidP="001C1979">
            <w:pPr>
              <w:widowControl/>
              <w:wordWrap/>
              <w:autoSpaceDE/>
              <w:autoSpaceDN/>
            </w:pPr>
          </w:p>
          <w:p w14:paraId="1AD19D97" w14:textId="77777777" w:rsidR="00513F55" w:rsidRDefault="005B3F1A" w:rsidP="00755ACC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</w:pPr>
            <w:r>
              <w:rPr>
                <w:rFonts w:hint="eastAsia"/>
              </w:rPr>
              <w:t xml:space="preserve">추가 된 예매 </w:t>
            </w:r>
            <w:proofErr w:type="gramStart"/>
            <w:r>
              <w:rPr>
                <w:rFonts w:hint="eastAsia"/>
              </w:rPr>
              <w:t xml:space="preserve">프로세스 </w:t>
            </w:r>
            <w:r>
              <w:t>&gt;</w:t>
            </w:r>
            <w:proofErr w:type="gramEnd"/>
            <w:r>
              <w:t xml:space="preserve"> </w:t>
            </w:r>
          </w:p>
          <w:p w14:paraId="6F7BF26A" w14:textId="463282D2" w:rsidR="00755ACC" w:rsidRPr="00755ACC" w:rsidRDefault="005B3F1A" w:rsidP="00513F55">
            <w:pPr>
              <w:widowControl/>
              <w:wordWrap/>
              <w:autoSpaceDE/>
              <w:autoSpaceDN/>
              <w:ind w:firstLineChars="200" w:firstLine="400"/>
            </w:pPr>
            <w:r>
              <w:rPr>
                <w:rFonts w:hint="eastAsia"/>
              </w:rPr>
              <w:t>메인 화면에 빠른 티켓 예매 영역 추가</w:t>
            </w:r>
          </w:p>
          <w:p w14:paraId="010FCA2B" w14:textId="77777777" w:rsidR="005B3F1A" w:rsidRDefault="005B3F1A" w:rsidP="001C1979">
            <w:pPr>
              <w:widowControl/>
              <w:wordWrap/>
              <w:autoSpaceDE/>
              <w:autoSpaceDN/>
            </w:pPr>
          </w:p>
          <w:p w14:paraId="55CB7843" w14:textId="77777777" w:rsidR="005B3F1A" w:rsidRDefault="00113FBE" w:rsidP="001C1979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</w:pPr>
            <w:r>
              <w:rPr>
                <w:rFonts w:hint="eastAsia"/>
              </w:rPr>
              <w:lastRenderedPageBreak/>
              <w:t xml:space="preserve">기존엔 없던 블루스퀘어 사이트 내부의 로그인 프로세스 </w:t>
            </w:r>
            <w:proofErr w:type="gramStart"/>
            <w:r>
              <w:rPr>
                <w:rFonts w:hint="eastAsia"/>
              </w:rPr>
              <w:t>추가</w:t>
            </w:r>
            <w:r w:rsidR="005B3F1A">
              <w:t xml:space="preserve"> </w:t>
            </w:r>
            <w:r w:rsidR="00AA62A9">
              <w:t>&gt;</w:t>
            </w:r>
            <w:proofErr w:type="gramEnd"/>
            <w:r w:rsidR="00AA62A9">
              <w:t xml:space="preserve"> </w:t>
            </w:r>
            <w:r w:rsidR="00AA62A9">
              <w:rPr>
                <w:rFonts w:hint="eastAsia"/>
              </w:rPr>
              <w:t>인터파크 로그인</w:t>
            </w:r>
            <w:r w:rsidR="00AA62A9">
              <w:t xml:space="preserve"> 시스템 연동 필</w:t>
            </w:r>
            <w:r w:rsidR="00AA62A9">
              <w:rPr>
                <w:rFonts w:hint="eastAsia"/>
              </w:rPr>
              <w:t>요</w:t>
            </w:r>
          </w:p>
          <w:p w14:paraId="79D1755C" w14:textId="06D66A3D" w:rsidR="005B3F1A" w:rsidRDefault="005B3F1A" w:rsidP="001D3D8B">
            <w:pPr>
              <w:widowControl/>
              <w:wordWrap/>
              <w:autoSpaceDE/>
              <w:autoSpaceDN/>
              <w:ind w:firstLineChars="200" w:firstLine="400"/>
            </w:pPr>
            <w:r>
              <w:t>:</w:t>
            </w:r>
            <w:r w:rsidR="001D3D8B">
              <w:t xml:space="preserve"> </w:t>
            </w:r>
            <w:r>
              <w:t>SNS</w:t>
            </w:r>
            <w:r>
              <w:rPr>
                <w:rFonts w:hint="eastAsia"/>
              </w:rPr>
              <w:t xml:space="preserve"> 이용 </w:t>
            </w:r>
            <w:r>
              <w:t>(</w:t>
            </w:r>
            <w:proofErr w:type="spellStart"/>
            <w:r>
              <w:t>facebook</w:t>
            </w:r>
            <w:proofErr w:type="spellEnd"/>
            <w:r>
              <w:t xml:space="preserve">, </w:t>
            </w:r>
            <w:proofErr w:type="spellStart"/>
            <w:r>
              <w:t>kakao</w:t>
            </w:r>
            <w:proofErr w:type="spellEnd"/>
            <w:r>
              <w:t xml:space="preserve">, </w:t>
            </w:r>
            <w:proofErr w:type="spellStart"/>
            <w:r>
              <w:t>Naver</w:t>
            </w:r>
            <w:proofErr w:type="spellEnd"/>
            <w:r>
              <w:t>)</w:t>
            </w:r>
          </w:p>
          <w:p w14:paraId="7EFF2B26" w14:textId="73FDEA53" w:rsidR="005B3F1A" w:rsidRPr="00EB7983" w:rsidRDefault="005B3F1A" w:rsidP="001D3D8B">
            <w:pPr>
              <w:widowControl/>
              <w:wordWrap/>
              <w:autoSpaceDE/>
              <w:autoSpaceDN/>
              <w:ind w:firstLineChars="100" w:firstLine="200"/>
            </w:pPr>
            <w:r>
              <w:t>별도의 회원 DB 테이블로 적용하되 추가 정보 기입으로 연동</w:t>
            </w:r>
          </w:p>
        </w:tc>
      </w:tr>
      <w:tr w:rsidR="005B3F1A" w:rsidRPr="002A5861" w14:paraId="0EFFE1F7" w14:textId="77777777" w:rsidTr="00183FC8">
        <w:trPr>
          <w:trHeight w:val="1908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678372A4" w14:textId="77777777" w:rsidR="005B3F1A" w:rsidRDefault="005B3F1A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</w:p>
        </w:tc>
        <w:tc>
          <w:tcPr>
            <w:tcW w:w="2202" w:type="dxa"/>
            <w:vAlign w:val="center"/>
          </w:tcPr>
          <w:p w14:paraId="38D1EC53" w14:textId="77777777" w:rsidR="005B3F1A" w:rsidRPr="00D018CA" w:rsidRDefault="005B3F1A" w:rsidP="00183FC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디자인 개선</w:t>
            </w:r>
          </w:p>
        </w:tc>
        <w:tc>
          <w:tcPr>
            <w:tcW w:w="6303" w:type="dxa"/>
            <w:shd w:val="clear" w:color="auto" w:fill="auto"/>
            <w:vAlign w:val="center"/>
          </w:tcPr>
          <w:p w14:paraId="6863F175" w14:textId="77777777" w:rsidR="005B3F1A" w:rsidRPr="005B3F1A" w:rsidRDefault="005B3F1A" w:rsidP="005B3F1A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 w:rsidRPr="005B3F1A">
              <w:rPr>
                <w:rFonts w:ascii="맑은 고딕" w:eastAsia="맑은 고딕" w:hAnsi="맑은 고딕" w:cs="Arial"/>
                <w:spacing w:val="-20"/>
                <w:szCs w:val="20"/>
              </w:rPr>
              <w:t>불필요한 콘텐츠 삭제 및 심플한 레이아웃 구성</w:t>
            </w:r>
          </w:p>
          <w:p w14:paraId="5D331661" w14:textId="35E35381" w:rsidR="00EE7092" w:rsidRDefault="00183FC8" w:rsidP="00EE7092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간단한 </w:t>
            </w:r>
            <w:r w:rsidR="005B3F1A" w:rsidRPr="005B3F1A">
              <w:rPr>
                <w:rFonts w:ascii="맑은 고딕" w:eastAsia="맑은 고딕" w:hAnsi="맑은 고딕" w:cs="Arial"/>
                <w:spacing w:val="-20"/>
                <w:szCs w:val="20"/>
              </w:rPr>
              <w:t>인터랙션을 이용한 콘텐츠 강조</w:t>
            </w:r>
          </w:p>
          <w:p w14:paraId="561ADE97" w14:textId="77777777" w:rsidR="00A9472E" w:rsidRDefault="00AF25CC" w:rsidP="00A9472E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복합문화공간을 </w:t>
            </w:r>
            <w:proofErr w:type="spellStart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메인화면에서</w:t>
            </w:r>
            <w:proofErr w:type="spellEnd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시각적으로 보여줌으로써 </w:t>
            </w:r>
          </w:p>
          <w:p w14:paraId="557BF201" w14:textId="21B8150C" w:rsidR="00AF25CC" w:rsidRPr="00AF25CC" w:rsidRDefault="00AF25CC" w:rsidP="00AF25C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다양한 공간에 대한 홍보 강화</w:t>
            </w:r>
          </w:p>
        </w:tc>
      </w:tr>
      <w:tr w:rsidR="005B3F1A" w:rsidRPr="002A5861" w14:paraId="3DE0E4B6" w14:textId="77777777" w:rsidTr="00183FC8">
        <w:trPr>
          <w:trHeight w:val="1908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098C6CCB" w14:textId="77777777" w:rsidR="005B3F1A" w:rsidRDefault="005B3F1A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</w:p>
        </w:tc>
        <w:tc>
          <w:tcPr>
            <w:tcW w:w="2202" w:type="dxa"/>
            <w:vAlign w:val="center"/>
          </w:tcPr>
          <w:p w14:paraId="6B3653BA" w14:textId="77777777" w:rsidR="005B3F1A" w:rsidRPr="00D018CA" w:rsidRDefault="005B3F1A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기능 개선</w:t>
            </w:r>
          </w:p>
        </w:tc>
        <w:tc>
          <w:tcPr>
            <w:tcW w:w="6303" w:type="dxa"/>
            <w:shd w:val="clear" w:color="auto" w:fill="auto"/>
            <w:vAlign w:val="center"/>
          </w:tcPr>
          <w:p w14:paraId="1E36F850" w14:textId="75BA14BE" w:rsidR="005B3F1A" w:rsidRPr="00257CC5" w:rsidRDefault="0007205A" w:rsidP="005B3F1A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머신러닝과</w:t>
            </w:r>
            <w:proofErr w:type="spellEnd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알고리즘을 이용한 </w:t>
            </w:r>
            <w:r w:rsidR="00EE7092">
              <w:rPr>
                <w:rFonts w:ascii="맑은 고딕" w:eastAsia="맑은 고딕" w:hAnsi="맑은 고딕" w:cs="Arial" w:hint="eastAsia"/>
                <w:spacing w:val="-20"/>
                <w:szCs w:val="20"/>
              </w:rPr>
              <w:t>개인 맞춤화 콘텐츠 추천</w:t>
            </w: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시스템</w:t>
            </w:r>
          </w:p>
        </w:tc>
      </w:tr>
      <w:tr w:rsidR="00EB7983" w:rsidRPr="00D018CA" w14:paraId="6FEA092E" w14:textId="77777777" w:rsidTr="00183FC8">
        <w:trPr>
          <w:trHeight w:val="1268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7B2F72D" w14:textId="77777777" w:rsidR="00EB7983" w:rsidRDefault="00EB7983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  <w:r>
              <w:rPr>
                <w:rFonts w:ascii="맑은 고딕" w:eastAsia="맑은 고딕" w:hAnsi="맑은 고딕" w:cs="Arial" w:hint="eastAsia"/>
                <w:b/>
                <w:szCs w:val="21"/>
              </w:rPr>
              <w:t>UI/UX</w:t>
            </w:r>
          </w:p>
          <w:p w14:paraId="27C16A1E" w14:textId="77777777" w:rsidR="00EB7983" w:rsidRPr="00B5077B" w:rsidRDefault="00EB7983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  <w:r>
              <w:rPr>
                <w:rFonts w:ascii="맑은 고딕" w:eastAsia="맑은 고딕" w:hAnsi="맑은 고딕" w:cs="Arial" w:hint="eastAsia"/>
                <w:b/>
                <w:szCs w:val="21"/>
              </w:rPr>
              <w:t>측면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210C29C" w14:textId="77777777" w:rsidR="00EB7983" w:rsidRDefault="00EB7983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W</w:t>
            </w:r>
            <w:r>
              <w:rPr>
                <w:rFonts w:ascii="맑은 고딕" w:eastAsia="맑은 고딕" w:hAnsi="맑은 고딕" w:cs="Arial"/>
                <w:szCs w:val="20"/>
              </w:rPr>
              <w:t>eb Identity</w:t>
            </w:r>
          </w:p>
          <w:p w14:paraId="1806BFFA" w14:textId="77777777" w:rsidR="00EB7983" w:rsidRPr="00D018CA" w:rsidRDefault="00EB7983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및 기업 브랜딩 확립</w:t>
            </w:r>
          </w:p>
        </w:tc>
        <w:tc>
          <w:tcPr>
            <w:tcW w:w="6303" w:type="dxa"/>
            <w:shd w:val="clear" w:color="auto" w:fill="auto"/>
            <w:vAlign w:val="center"/>
          </w:tcPr>
          <w:p w14:paraId="55FFA379" w14:textId="77777777" w:rsidR="00EB7983" w:rsidRPr="001C1979" w:rsidRDefault="00EB7983" w:rsidP="001C1979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다양한 메인 </w:t>
            </w:r>
            <w:proofErr w:type="spellStart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비쥬얼을</w:t>
            </w:r>
            <w:proofErr w:type="spellEnd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통한 기업 </w:t>
            </w:r>
            <w:proofErr w:type="gramStart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브랜딩 /</w:t>
            </w:r>
            <w:proofErr w:type="gramEnd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기업 정체성 제공</w:t>
            </w:r>
          </w:p>
          <w:p w14:paraId="2F725821" w14:textId="7DD5F4AF" w:rsidR="001C1979" w:rsidRPr="00AF25CC" w:rsidRDefault="001C1979" w:rsidP="001C1979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기존과 다른 간편한 예매 프로세스를 통해 편리성 높임</w:t>
            </w:r>
          </w:p>
          <w:p w14:paraId="1A599029" w14:textId="77777777" w:rsidR="00AF25CC" w:rsidRDefault="00AF25CC" w:rsidP="001C1979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 xml:space="preserve">오프라인 복합문화공간을 온라인에서도 각 카테고리마다 </w:t>
            </w:r>
          </w:p>
          <w:p w14:paraId="1418D4DD" w14:textId="5DFEDC34" w:rsidR="00AF25CC" w:rsidRPr="00AF25CC" w:rsidRDefault="00AF25CC" w:rsidP="00AF25CC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이미지로 효과적</w:t>
            </w:r>
            <w:r w:rsidR="00E24204">
              <w:rPr>
                <w:rFonts w:ascii="맑은 고딕" w:eastAsia="맑은 고딕" w:hAnsi="맑은 고딕" w:cs="Arial" w:hint="eastAsia"/>
                <w:szCs w:val="20"/>
              </w:rPr>
              <w:t xml:space="preserve">으로 </w:t>
            </w:r>
            <w:proofErr w:type="gramStart"/>
            <w:r>
              <w:rPr>
                <w:rFonts w:ascii="맑은 고딕" w:eastAsia="맑은 고딕" w:hAnsi="맑은 고딕" w:cs="Arial" w:hint="eastAsia"/>
                <w:szCs w:val="20"/>
              </w:rPr>
              <w:t>보여질</w:t>
            </w:r>
            <w:proofErr w:type="gramEnd"/>
            <w:r>
              <w:rPr>
                <w:rFonts w:ascii="맑은 고딕" w:eastAsia="맑은 고딕" w:hAnsi="맑은 고딕" w:cs="Arial" w:hint="eastAsia"/>
                <w:szCs w:val="20"/>
              </w:rPr>
              <w:t xml:space="preserve"> 수 있도록</w:t>
            </w:r>
            <w:r w:rsidR="00E24204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Cs w:val="20"/>
              </w:rPr>
              <w:t xml:space="preserve">해서 </w:t>
            </w:r>
            <w:proofErr w:type="spellStart"/>
            <w:r>
              <w:rPr>
                <w:rFonts w:ascii="맑은 고딕" w:eastAsia="맑은 고딕" w:hAnsi="맑은 고딕" w:cs="Arial" w:hint="eastAsia"/>
                <w:szCs w:val="20"/>
              </w:rPr>
              <w:t>전달력을</w:t>
            </w:r>
            <w:proofErr w:type="spellEnd"/>
            <w:r>
              <w:rPr>
                <w:rFonts w:ascii="맑은 고딕" w:eastAsia="맑은 고딕" w:hAnsi="맑은 고딕" w:cs="Arial" w:hint="eastAsia"/>
                <w:szCs w:val="20"/>
              </w:rPr>
              <w:t xml:space="preserve"> 높임 </w:t>
            </w:r>
          </w:p>
          <w:p w14:paraId="0D4A295D" w14:textId="51CCD795" w:rsidR="00513F55" w:rsidRDefault="00AF25CC" w:rsidP="001C1979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 xml:space="preserve">문화시설마다 개인 맞춤 서비스를 </w:t>
            </w:r>
            <w:r w:rsidR="00E24204">
              <w:rPr>
                <w:rFonts w:ascii="맑은 고딕" w:eastAsia="맑은 고딕" w:hAnsi="맑은 고딕" w:cs="Arial" w:hint="eastAsia"/>
                <w:szCs w:val="20"/>
              </w:rPr>
              <w:t>단계별</w:t>
            </w:r>
            <w:r w:rsidR="00513F55">
              <w:rPr>
                <w:rFonts w:ascii="맑은 고딕" w:eastAsia="맑은 고딕" w:hAnsi="맑은 고딕" w:cs="Arial" w:hint="eastAsia"/>
                <w:szCs w:val="20"/>
              </w:rPr>
              <w:t xml:space="preserve"> 형식</w:t>
            </w:r>
            <w:r w:rsidR="00E24204">
              <w:rPr>
                <w:rFonts w:ascii="맑은 고딕" w:eastAsia="맑은 고딕" w:hAnsi="맑은 고딕" w:cs="Arial" w:hint="eastAsia"/>
                <w:szCs w:val="20"/>
              </w:rPr>
              <w:t>으로</w:t>
            </w:r>
          </w:p>
          <w:p w14:paraId="4B2F4800" w14:textId="5CE4A0FD" w:rsidR="00AF25CC" w:rsidRPr="00D018CA" w:rsidRDefault="00AF25CC" w:rsidP="00513F5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제공해</w:t>
            </w:r>
            <w:r w:rsidR="00513F55">
              <w:rPr>
                <w:rFonts w:ascii="맑은 고딕" w:eastAsia="맑은 고딕" w:hAnsi="맑은 고딕" w:cs="Arial" w:hint="eastAsia"/>
                <w:szCs w:val="20"/>
              </w:rPr>
              <w:t xml:space="preserve"> 사용자의 흥미와 관심 유발</w:t>
            </w:r>
            <w:r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</w:p>
        </w:tc>
      </w:tr>
      <w:tr w:rsidR="00EB7983" w14:paraId="6258F617" w14:textId="77777777" w:rsidTr="00183FC8">
        <w:trPr>
          <w:trHeight w:val="11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06F1A1C" w14:textId="77777777" w:rsidR="00EB7983" w:rsidRDefault="00EB7983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  <w:r>
              <w:rPr>
                <w:rFonts w:ascii="맑은 고딕" w:eastAsia="맑은 고딕" w:hAnsi="맑은 고딕" w:cs="Arial" w:hint="eastAsia"/>
                <w:b/>
                <w:szCs w:val="21"/>
              </w:rPr>
              <w:t>서비스</w:t>
            </w:r>
          </w:p>
          <w:p w14:paraId="414942F8" w14:textId="77777777" w:rsidR="00EB7983" w:rsidRDefault="00EB7983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  <w:r>
              <w:rPr>
                <w:rFonts w:ascii="맑은 고딕" w:eastAsia="맑은 고딕" w:hAnsi="맑은 고딕" w:cs="Arial" w:hint="eastAsia"/>
                <w:b/>
                <w:szCs w:val="21"/>
              </w:rPr>
              <w:t>측면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29AF0AC" w14:textId="77777777" w:rsidR="00EB7983" w:rsidRDefault="00EB7983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마케팅 및 홍보강화</w:t>
            </w:r>
          </w:p>
        </w:tc>
        <w:tc>
          <w:tcPr>
            <w:tcW w:w="6303" w:type="dxa"/>
            <w:shd w:val="clear" w:color="auto" w:fill="auto"/>
            <w:vAlign w:val="center"/>
          </w:tcPr>
          <w:p w14:paraId="7D0FCDD9" w14:textId="77777777" w:rsidR="00EB7983" w:rsidRDefault="00EB7983" w:rsidP="00EB7983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  <w:r w:rsidRPr="005B0638">
              <w:rPr>
                <w:rFonts w:ascii="맑은 고딕" w:eastAsia="맑은 고딕" w:hAnsi="맑은 고딕" w:cs="Arial" w:hint="eastAsia"/>
                <w:spacing w:val="-20"/>
                <w:szCs w:val="20"/>
              </w:rPr>
              <w:t>SNS(페이스북, 인스타그램)</w:t>
            </w:r>
            <w:r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  <w:r w:rsidRPr="005B0638">
              <w:rPr>
                <w:rFonts w:ascii="맑은 고딕" w:eastAsia="맑은 고딕" w:hAnsi="맑은 고딕" w:cs="Arial" w:hint="eastAsia"/>
                <w:spacing w:val="-20"/>
                <w:szCs w:val="20"/>
              </w:rPr>
              <w:t>채널과의 마케팅/홍보 활동 연동 기능 추가</w:t>
            </w:r>
          </w:p>
        </w:tc>
      </w:tr>
      <w:tr w:rsidR="00EB7983" w:rsidRPr="004F2682" w14:paraId="0D66D9A9" w14:textId="77777777" w:rsidTr="00183FC8">
        <w:trPr>
          <w:trHeight w:val="1291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9E5BEBA" w14:textId="77777777" w:rsidR="00EB7983" w:rsidRDefault="00EB7983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  <w:r>
              <w:rPr>
                <w:rFonts w:ascii="맑은 고딕" w:eastAsia="맑은 고딕" w:hAnsi="맑은 고딕" w:cs="Arial" w:hint="eastAsia"/>
                <w:b/>
                <w:szCs w:val="21"/>
              </w:rPr>
              <w:t>개발</w:t>
            </w:r>
            <w:r w:rsidR="005B3F1A">
              <w:rPr>
                <w:rFonts w:ascii="맑은 고딕" w:eastAsia="맑은 고딕" w:hAnsi="맑은 고딕" w:cs="Arial" w:hint="eastAsia"/>
                <w:b/>
                <w:szCs w:val="21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szCs w:val="21"/>
              </w:rPr>
              <w:t>측면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DD2AE66" w14:textId="77777777" w:rsidR="00EB7983" w:rsidRPr="00D018CA" w:rsidRDefault="00EB7983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웹</w:t>
            </w:r>
            <w:r w:rsidR="00AA62A9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Arial" w:hint="eastAsia"/>
                <w:szCs w:val="20"/>
              </w:rPr>
              <w:t xml:space="preserve">접근성 </w:t>
            </w:r>
            <w:r>
              <w:rPr>
                <w:rFonts w:ascii="맑은 고딕" w:eastAsia="맑은 고딕" w:hAnsi="맑은 고딕" w:cs="Arial"/>
                <w:szCs w:val="20"/>
              </w:rPr>
              <w:t>/</w:t>
            </w:r>
            <w:proofErr w:type="gramEnd"/>
            <w:r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Cs w:val="20"/>
              </w:rPr>
              <w:t>보안기술 적용</w:t>
            </w:r>
          </w:p>
        </w:tc>
        <w:tc>
          <w:tcPr>
            <w:tcW w:w="6303" w:type="dxa"/>
            <w:shd w:val="clear" w:color="auto" w:fill="auto"/>
            <w:vAlign w:val="center"/>
          </w:tcPr>
          <w:p w14:paraId="26796E2D" w14:textId="77777777" w:rsidR="00EB7983" w:rsidRPr="00790E78" w:rsidRDefault="00EB7983" w:rsidP="00EB7983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모든 웹</w:t>
            </w:r>
            <w:r w:rsidR="00AA62A9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브라우징에서의</w:t>
            </w:r>
            <w:proofErr w:type="spellEnd"/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안정적 구동을 위한 웹</w:t>
            </w:r>
            <w:r w:rsidR="00AA62A9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표준 준수</w:t>
            </w:r>
          </w:p>
          <w:p w14:paraId="1B847623" w14:textId="77777777" w:rsidR="00EB7983" w:rsidRDefault="00EB7983" w:rsidP="00EB7983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각종 보안사고 예방 및 효과적인 대응을 위한 보안 기술 적용</w:t>
            </w:r>
          </w:p>
          <w:p w14:paraId="2269274C" w14:textId="77777777" w:rsidR="00EB7983" w:rsidRDefault="00EB7983" w:rsidP="00EB7983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웹</w:t>
            </w:r>
            <w:r w:rsidR="00AA62A9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접근성 준수</w:t>
            </w:r>
            <w:r w:rsidR="00AA62A9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>방안 필수로 제안</w:t>
            </w:r>
          </w:p>
          <w:p w14:paraId="43B4E29F" w14:textId="22F0C321" w:rsidR="0007205A" w:rsidRPr="004F2682" w:rsidRDefault="0007205A" w:rsidP="00EB7983">
            <w:pPr>
              <w:numPr>
                <w:ilvl w:val="0"/>
                <w:numId w:val="4"/>
              </w:num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사용자 데이터 축적 시스템 개발 </w:t>
            </w:r>
          </w:p>
        </w:tc>
      </w:tr>
      <w:tr w:rsidR="001C1979" w:rsidRPr="004F2682" w14:paraId="671DE1A2" w14:textId="77777777" w:rsidTr="00183FC8">
        <w:trPr>
          <w:trHeight w:val="1291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DB8F173" w14:textId="77777777" w:rsidR="001C1979" w:rsidRDefault="001C1979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szCs w:val="21"/>
              </w:rPr>
            </w:pPr>
            <w:r>
              <w:rPr>
                <w:rFonts w:ascii="맑은 고딕" w:eastAsia="맑은 고딕" w:hAnsi="맑은 고딕" w:cs="Arial" w:hint="eastAsia"/>
                <w:b/>
                <w:szCs w:val="21"/>
              </w:rPr>
              <w:t>벤치마킹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B13A66F" w14:textId="77777777" w:rsidR="001C1979" w:rsidRDefault="001C1979" w:rsidP="00EB7983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사이트</w:t>
            </w:r>
          </w:p>
        </w:tc>
        <w:tc>
          <w:tcPr>
            <w:tcW w:w="6303" w:type="dxa"/>
            <w:shd w:val="clear" w:color="auto" w:fill="auto"/>
            <w:vAlign w:val="center"/>
          </w:tcPr>
          <w:p w14:paraId="3BE4F27A" w14:textId="77777777" w:rsidR="001C1979" w:rsidRPr="00EE7092" w:rsidRDefault="00913981" w:rsidP="00EE7092">
            <w:pPr>
              <w:pStyle w:val="a3"/>
              <w:numPr>
                <w:ilvl w:val="0"/>
                <w:numId w:val="11"/>
              </w:numPr>
              <w:wordWrap/>
              <w:spacing w:line="0" w:lineRule="atLeast"/>
              <w:ind w:leftChars="0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hyperlink r:id="rId6" w:history="1">
              <w:r w:rsidR="001C1979" w:rsidRPr="00EE7092">
                <w:rPr>
                  <w:rStyle w:val="a4"/>
                  <w:rFonts w:ascii="맑은 고딕" w:eastAsia="맑은 고딕" w:hAnsi="맑은 고딕" w:cs="Arial"/>
                  <w:spacing w:val="-20"/>
                  <w:szCs w:val="20"/>
                </w:rPr>
                <w:t>https://museumsvictoria.com.au/melbournemuseum/</w:t>
              </w:r>
            </w:hyperlink>
            <w:r w:rsidR="001C1979" w:rsidRPr="00EE7092"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</w:p>
          <w:p w14:paraId="5936F96D" w14:textId="77777777" w:rsidR="001C1979" w:rsidRPr="00EE7092" w:rsidRDefault="00913981" w:rsidP="00EE7092">
            <w:pPr>
              <w:pStyle w:val="a3"/>
              <w:numPr>
                <w:ilvl w:val="0"/>
                <w:numId w:val="11"/>
              </w:numPr>
              <w:wordWrap/>
              <w:spacing w:line="0" w:lineRule="atLeast"/>
              <w:ind w:leftChars="0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hyperlink r:id="rId7" w:history="1">
              <w:r w:rsidR="001C1979" w:rsidRPr="00EE7092">
                <w:rPr>
                  <w:rStyle w:val="a4"/>
                  <w:rFonts w:ascii="맑은 고딕" w:eastAsia="맑은 고딕" w:hAnsi="맑은 고딕" w:cs="Arial"/>
                  <w:spacing w:val="-20"/>
                  <w:szCs w:val="20"/>
                </w:rPr>
                <w:t>https://www.doosanartcenter.com/ko/exhibit/main</w:t>
              </w:r>
            </w:hyperlink>
            <w:r w:rsidR="001C1979" w:rsidRPr="00EE7092"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</w:p>
          <w:p w14:paraId="2D0BB2E6" w14:textId="77777777" w:rsidR="001C1979" w:rsidRPr="00EE7092" w:rsidRDefault="00913981" w:rsidP="00EE7092">
            <w:pPr>
              <w:pStyle w:val="a3"/>
              <w:numPr>
                <w:ilvl w:val="0"/>
                <w:numId w:val="11"/>
              </w:numPr>
              <w:wordWrap/>
              <w:spacing w:line="0" w:lineRule="atLeast"/>
              <w:ind w:leftChars="0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hyperlink r:id="rId8" w:history="1">
              <w:r w:rsidR="001C1979" w:rsidRPr="00EE7092">
                <w:rPr>
                  <w:rStyle w:val="a4"/>
                  <w:rFonts w:ascii="맑은 고딕" w:eastAsia="맑은 고딕" w:hAnsi="맑은 고딕" w:cs="Arial"/>
                  <w:spacing w:val="-20"/>
                  <w:szCs w:val="20"/>
                </w:rPr>
                <w:t>https://www.moma.org/tickets/select</w:t>
              </w:r>
            </w:hyperlink>
            <w:r w:rsidR="001C1979" w:rsidRPr="00EE7092">
              <w:rPr>
                <w:rFonts w:ascii="맑은 고딕" w:eastAsia="맑은 고딕" w:hAnsi="맑은 고딕" w:cs="Arial"/>
                <w:spacing w:val="-20"/>
                <w:szCs w:val="20"/>
              </w:rPr>
              <w:t xml:space="preserve"> </w:t>
            </w:r>
          </w:p>
          <w:p w14:paraId="34DAF567" w14:textId="77777777" w:rsidR="00EE7092" w:rsidRPr="00EE7092" w:rsidRDefault="00913981" w:rsidP="00EE7092">
            <w:pPr>
              <w:pStyle w:val="a3"/>
              <w:numPr>
                <w:ilvl w:val="0"/>
                <w:numId w:val="11"/>
              </w:numPr>
              <w:wordWrap/>
              <w:spacing w:line="0" w:lineRule="atLeast"/>
              <w:ind w:leftChars="0"/>
              <w:jc w:val="left"/>
              <w:rPr>
                <w:rFonts w:ascii="맑은 고딕" w:eastAsia="맑은 고딕" w:hAnsi="맑은 고딕" w:cs="Arial"/>
                <w:spacing w:val="-20"/>
                <w:szCs w:val="20"/>
              </w:rPr>
            </w:pPr>
            <w:hyperlink r:id="rId9" w:history="1">
              <w:r w:rsidR="001C1979" w:rsidRPr="00EE7092">
                <w:rPr>
                  <w:rStyle w:val="a4"/>
                  <w:rFonts w:ascii="맑은 고딕" w:eastAsia="맑은 고딕" w:hAnsi="맑은 고딕" w:cs="Arial"/>
                  <w:spacing w:val="-20"/>
                  <w:szCs w:val="20"/>
                </w:rPr>
                <w:t>https://opera.org.au/</w:t>
              </w:r>
            </w:hyperlink>
            <w:r w:rsidR="001C1979" w:rsidRPr="00EE7092">
              <w:rPr>
                <w:rFonts w:ascii="맑은 고딕" w:eastAsia="맑은 고딕" w:hAnsi="맑은 고딕" w:cs="Arial" w:hint="eastAsia"/>
                <w:spacing w:val="-20"/>
                <w:szCs w:val="20"/>
              </w:rPr>
              <w:t xml:space="preserve"> </w:t>
            </w:r>
          </w:p>
          <w:p w14:paraId="4F052DB5" w14:textId="77777777" w:rsidR="00EE7092" w:rsidRDefault="00913981" w:rsidP="00EE7092">
            <w:pPr>
              <w:pStyle w:val="a3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/>
            </w:pPr>
            <w:hyperlink r:id="rId10" w:history="1">
              <w:r w:rsidR="00EE7092">
                <w:rPr>
                  <w:rStyle w:val="a4"/>
                </w:rPr>
                <w:t>https://www.lottemuseum.com/</w:t>
              </w:r>
            </w:hyperlink>
          </w:p>
          <w:p w14:paraId="14B768ED" w14:textId="77777777" w:rsidR="00EE7092" w:rsidRDefault="00913981" w:rsidP="00EE7092">
            <w:pPr>
              <w:pStyle w:val="a3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/>
            </w:pPr>
            <w:hyperlink r:id="rId11" w:history="1">
              <w:r w:rsidR="00EE7092">
                <w:rPr>
                  <w:rStyle w:val="a4"/>
                </w:rPr>
                <w:t>https://www.sejongpac.or.kr/main/main_real.asp</w:t>
              </w:r>
            </w:hyperlink>
          </w:p>
          <w:p w14:paraId="23445F59" w14:textId="77777777" w:rsidR="00EE7092" w:rsidRPr="00513F55" w:rsidRDefault="00913981" w:rsidP="00EE7092">
            <w:pPr>
              <w:pStyle w:val="a3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/>
              <w:rPr>
                <w:rStyle w:val="a4"/>
                <w:color w:val="auto"/>
                <w:u w:val="none"/>
              </w:rPr>
            </w:pPr>
            <w:hyperlink r:id="rId12" w:history="1">
              <w:r w:rsidR="00EE7092">
                <w:rPr>
                  <w:rStyle w:val="a4"/>
                </w:rPr>
                <w:t>https://www.netflix.com/</w:t>
              </w:r>
            </w:hyperlink>
          </w:p>
          <w:p w14:paraId="5B40FC5A" w14:textId="2D8E467A" w:rsidR="00513F55" w:rsidRPr="00EE7092" w:rsidRDefault="00913981" w:rsidP="00EE7092">
            <w:pPr>
              <w:pStyle w:val="a3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/>
            </w:pPr>
            <w:hyperlink r:id="rId13" w:history="1">
              <w:r w:rsidR="00513F55">
                <w:rPr>
                  <w:rStyle w:val="a4"/>
                </w:rPr>
                <w:t>https://www.sangsangmadang.com/</w:t>
              </w:r>
            </w:hyperlink>
          </w:p>
        </w:tc>
      </w:tr>
    </w:tbl>
    <w:p w14:paraId="0065F4FF" w14:textId="77777777" w:rsidR="00DD1C9C" w:rsidRPr="00755ACC" w:rsidRDefault="00DD1C9C" w:rsidP="00755ACC">
      <w:pPr>
        <w:rPr>
          <w:sz w:val="22"/>
          <w:szCs w:val="32"/>
        </w:rPr>
      </w:pPr>
    </w:p>
    <w:sectPr w:rsidR="00DD1C9C" w:rsidRPr="00755ACC" w:rsidSect="00F5099D">
      <w:pgSz w:w="11900" w:h="16840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 Extra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3BE"/>
    <w:multiLevelType w:val="hybridMultilevel"/>
    <w:tmpl w:val="819E03A0"/>
    <w:lvl w:ilvl="0" w:tplc="2604B6E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6C2CB3"/>
    <w:multiLevelType w:val="hybridMultilevel"/>
    <w:tmpl w:val="07583DD8"/>
    <w:lvl w:ilvl="0" w:tplc="07489FF6">
      <w:start w:val="1"/>
      <w:numFmt w:val="bullet"/>
      <w:lvlText w:val="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E77A4F"/>
    <w:multiLevelType w:val="hybridMultilevel"/>
    <w:tmpl w:val="D57ED652"/>
    <w:lvl w:ilvl="0" w:tplc="8F52C02E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5D10E53"/>
    <w:multiLevelType w:val="hybridMultilevel"/>
    <w:tmpl w:val="827EB3D8"/>
    <w:lvl w:ilvl="0" w:tplc="8F52C02E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FD13FE"/>
    <w:multiLevelType w:val="hybridMultilevel"/>
    <w:tmpl w:val="49BE9048"/>
    <w:lvl w:ilvl="0" w:tplc="AD227306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  <w:color w:val="auto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09546F"/>
    <w:multiLevelType w:val="hybridMultilevel"/>
    <w:tmpl w:val="8B12994A"/>
    <w:lvl w:ilvl="0" w:tplc="2604B6E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683442"/>
    <w:multiLevelType w:val="hybridMultilevel"/>
    <w:tmpl w:val="8500BF26"/>
    <w:lvl w:ilvl="0" w:tplc="AD227306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  <w:color w:val="auto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5133004"/>
    <w:multiLevelType w:val="hybridMultilevel"/>
    <w:tmpl w:val="8402A01E"/>
    <w:lvl w:ilvl="0" w:tplc="316A32DA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8591CDE"/>
    <w:multiLevelType w:val="hybridMultilevel"/>
    <w:tmpl w:val="2AD8015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65B6312D"/>
    <w:multiLevelType w:val="hybridMultilevel"/>
    <w:tmpl w:val="9C782A02"/>
    <w:lvl w:ilvl="0" w:tplc="8F52C02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 w15:restartNumberingAfterBreak="0">
    <w:nsid w:val="7CD43144"/>
    <w:multiLevelType w:val="hybridMultilevel"/>
    <w:tmpl w:val="C58AF3D4"/>
    <w:lvl w:ilvl="0" w:tplc="8F52C02E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B4"/>
    <w:rsid w:val="00024237"/>
    <w:rsid w:val="0007205A"/>
    <w:rsid w:val="000F647C"/>
    <w:rsid w:val="00113FBE"/>
    <w:rsid w:val="00183FC8"/>
    <w:rsid w:val="001C1979"/>
    <w:rsid w:val="001D3D8B"/>
    <w:rsid w:val="00214F57"/>
    <w:rsid w:val="00290F72"/>
    <w:rsid w:val="002C554D"/>
    <w:rsid w:val="0035303B"/>
    <w:rsid w:val="003B1AB4"/>
    <w:rsid w:val="003B1D41"/>
    <w:rsid w:val="003D50F8"/>
    <w:rsid w:val="00513F55"/>
    <w:rsid w:val="005B3F1A"/>
    <w:rsid w:val="006023DA"/>
    <w:rsid w:val="00663483"/>
    <w:rsid w:val="00755ACC"/>
    <w:rsid w:val="00792838"/>
    <w:rsid w:val="007D198D"/>
    <w:rsid w:val="00832D21"/>
    <w:rsid w:val="00913981"/>
    <w:rsid w:val="00970726"/>
    <w:rsid w:val="00A9472E"/>
    <w:rsid w:val="00AA62A9"/>
    <w:rsid w:val="00AF25CC"/>
    <w:rsid w:val="00B07EAE"/>
    <w:rsid w:val="00CA3029"/>
    <w:rsid w:val="00DD1C9C"/>
    <w:rsid w:val="00E24204"/>
    <w:rsid w:val="00E77C11"/>
    <w:rsid w:val="00E94BEC"/>
    <w:rsid w:val="00EB7983"/>
    <w:rsid w:val="00EE7092"/>
    <w:rsid w:val="00F40BAF"/>
    <w:rsid w:val="00F5099D"/>
    <w:rsid w:val="00F5666F"/>
    <w:rsid w:val="00F9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0E21"/>
  <w15:chartTrackingRefBased/>
  <w15:docId w15:val="{578E3D68-3DF9-AF4B-93FC-1EEF3FD1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B4"/>
    <w:pPr>
      <w:ind w:leftChars="400" w:left="800"/>
    </w:pPr>
  </w:style>
  <w:style w:type="character" w:styleId="a4">
    <w:name w:val="Hyperlink"/>
    <w:uiPriority w:val="99"/>
    <w:rsid w:val="00DD1C9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C197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94BEC"/>
    <w:rPr>
      <w:color w:val="954F72" w:themeColor="followedHyperlink"/>
      <w:u w:val="single"/>
    </w:rPr>
  </w:style>
  <w:style w:type="paragraph" w:styleId="a7">
    <w:name w:val="No Spacing"/>
    <w:link w:val="Char"/>
    <w:uiPriority w:val="1"/>
    <w:qFormat/>
    <w:rsid w:val="00F5099D"/>
    <w:pPr>
      <w:jc w:val="left"/>
    </w:pPr>
    <w:rPr>
      <w:kern w:val="0"/>
      <w:sz w:val="22"/>
      <w:szCs w:val="22"/>
    </w:rPr>
  </w:style>
  <w:style w:type="character" w:customStyle="1" w:styleId="Char">
    <w:name w:val="간격 없음 Char"/>
    <w:basedOn w:val="a0"/>
    <w:link w:val="a7"/>
    <w:uiPriority w:val="1"/>
    <w:rsid w:val="00F5099D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ma.org/tickets/select" TargetMode="External"/><Relationship Id="rId13" Type="http://schemas.openxmlformats.org/officeDocument/2006/relationships/hyperlink" Target="https://www.sangsangmada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osanartcenter.com/ko/exhibit/main" TargetMode="External"/><Relationship Id="rId12" Type="http://schemas.openxmlformats.org/officeDocument/2006/relationships/hyperlink" Target="https://www.netfli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seumsvictoria.com.au/melbournemuseum/" TargetMode="External"/><Relationship Id="rId11" Type="http://schemas.openxmlformats.org/officeDocument/2006/relationships/hyperlink" Target="https://www.sejongpac.or.kr/main/main_real.asp" TargetMode="External"/><Relationship Id="rId5" Type="http://schemas.openxmlformats.org/officeDocument/2006/relationships/hyperlink" Target="https://www.moma.org/tickets/selec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ottemuse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ra.org.a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계원예술대학교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블루스퀘어 웹 리뉴얼 제안요청서</dc:title>
  <dc:subject>제안요청서 및 가격제안서</dc:subject>
  <dc:creator>노시은</dc:creator>
  <cp:keywords/>
  <dc:description/>
  <cp:lastModifiedBy>시은 노</cp:lastModifiedBy>
  <cp:revision>2</cp:revision>
  <cp:lastPrinted>2019-12-07T10:53:00Z</cp:lastPrinted>
  <dcterms:created xsi:type="dcterms:W3CDTF">2019-12-12T22:40:00Z</dcterms:created>
  <dcterms:modified xsi:type="dcterms:W3CDTF">2019-12-12T22:40:00Z</dcterms:modified>
</cp:coreProperties>
</file>